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6af4" w14:textId="3ea6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угольной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2016 года № 65-р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проблемных вопросов в угольной промышленности: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руководитель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Казахстан, заместитель руководителя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угольной промышленности Министерства энергетики Республики Казахстан, заместитель руководителя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Департамента развития угольной отрасли Министерства энергетики Республики Казахстан, секретарь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специализированного управления Комитета государственных доходов Министерства финансов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горно-металлургической промышленности Комитета индустриального развития и промышленной безопасности Министерства по инвестициям и развитию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расследований в сфере топливно-энергетического комплекса Комитета по регулированию естественных монополий и защите конкуренции Министерства национальной экономики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по стратегии и развитию товарищества с ограниченной ответственностью "Евразийская Группа" (по согласованию)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по производству товарищества с ограниченной ответственностью "Евразийская Группа" (по согласованию)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производству и управлению активами акционерного общества "Самрук-Энерго" (по согласованию)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"Қазақстан темір жолы - грузовые перевозки" (по согласованию)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"Богатырь Комир" (по согласованию)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дирекции "Электроэнергетика" товарищества с ограниченной ответственностью "Богатырь Комир" (по согласованию)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 объединенной компании "РУСАЛ" в Республике Казахстан (по согласованию)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"Шубарколь Комир" (по согласованию)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угольного департамента акционерного общества "АрселорМиттал Темиртау" (по согласованию)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"Ангренсор Энерго" (по согласованию)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"Гамма" (по согласованию)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"Каражыра" (по согласованию)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"Разрез "Молодежный" (по согласованию)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Национальной палаты предпринимателей Республики Казахстан "Атамекен" (по согласованию)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"Институт химии угля и технологии" (по согласованию)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Казахстанской электроэнергетической ассоциации (по согласованию).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10 сентября 2016 года выработать и внести в Правительство Республики Казахстан предложения по решению имеющихся проблемных вопросов в угольной промышленности;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до 10 ноября 2016 года выработать и внести в Правительство Республики Казахстан предложения по развитию угольной промышленности на перспективу с учетом новых направлений.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