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ac7e" w14:textId="d1da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дальнейшему совершенствованию государственной языковой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2015 года № 89-р. Утратило силу распоряжением Премьер-Министра Республики Казахстан от 29 ноября 2018 года № 152-р.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152-р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</w:t>
      </w:r>
      <w:r>
        <w:rPr>
          <w:rFonts w:ascii="Times New Roman"/>
          <w:b w:val="false"/>
          <w:i w:val="false"/>
          <w:color w:val="000000"/>
          <w:sz w:val="28"/>
        </w:rPr>
        <w:t>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дальнейшему совершенствованию государственной языковой политики (далее –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89-р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дальнейшему совершенствованию государственной языковой политики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развитию языков и общественно-политической работы Министерства культуры и спорта Республики Казахстан, секретарь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и противодействию коррупции, заместитель председателя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 - заведующий Секретариатом Администрации Президента Республики Казахстан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Социально-экономическим отделом Канцелярии Премьер-Министра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 Республики Казахстан - представитель в Парламенте Республики Казахстан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партии "Нур Отан"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"Республиканская газета "Егемен Қазақстан"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международного общества "Қазақ тілі"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тюркологии, факультета международных отношений Республиканского государственного предприятия "Евразийский национальный университет им. Л.H. Гумилева" Министерства образования и науки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философии Республиканского государственного предприятия "Евразийский национальный университет им. Л.Н. Гумилева" Министерства образования и науки Республики Казахстан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"Институт языкознания им. А. Байтурсынова" Министерства образования и науки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"Казахский гуманитарный юридический университет"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 кафедры казахской литературы, факультета филологии Республиканского государственного предприятия "Евразийский национальный университет им. Л.Н. Гумилева" Министерства образования и науки Республики Казахстан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Республиканского общественного объединения "Казахская национальная академия естественных наук" (по согласованию)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89-р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по дальнейшему совершенствованию государственной языковой политики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дальнейшему совершенствованию государственной языковой политики (далее - Комиссия) образована в целях выработки предложений по реализации государственной языковой политики, повышению эффективности внедрения государственного языка.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при Правительстве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Комиссии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и предложений по совершенствованию государственной языковой политики;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дальнейшему совершенствованию механизмов реализации государственной языковой политики и языкового строительства;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комплексному и системному развитию и внедрению государственного языка, сохранению в стране высокого уровня знания русского языка, созданию системы углубленного и интенсивного изучения английского языка;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по проектам государственных целевых программ и планов, направленных на развитие и функционирование языков;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рекомендаций по информационному, методическому обеспечению деятельности по реализации единой государственной политики.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установленном законодательством порядке для осуществления своих задач и функций имеет право: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центральных государственных и местных исполнительных органов и иных организаций информацию и материалы, необходимые для реализации задач Комиссии;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по мере необходимости специалистов государственных органов и государственных научно-исследовательских организаций, представителей общественных объединений, неправительственных организаций и национально-культурных центров, а также отечественных и иностранных экспертов для анализа и изучения проблемных вопросов, связанных с реализацией государственной языковой политики, вопросами языкового строительства, развития языков, терминологии и ономастики;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на своих заседаниях представителей центральных государственных и местных исполнительных органов и иных организаций по вопросам, входящим в компетенцию Комиссии;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широкое обсуждение вырабатываемых предложений и рекомендаций в области государственной языковой политики.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решений.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Комиссии.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Комитет по развитию языков и общественно-политической работы Министерства культуры и спорта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Комиссии секретарь Комиссии оформляет протокол. Секретарь не является членом Комиссии.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необходимости, но не реже одного раза в квартал.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заседания Комиссии созываются председателем Комиссии на основании представленных материалов, выносимых на рассмотрение Комиссии.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считается правомочным, если в нем принимает участие не менее двух третих от общего числа членов Комиссии.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на заседании без права замены.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работы, повестка дня заседаний, а также место и время их проведения утверждаются председателем Комиссии.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создания, деятельности и ликвидации консультативно­совещательных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 (далее - Инструкция). В случае равенства голосов, принятым считается решение, за которое проголосовал председатель.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письму 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по итогам рассмотрения вопросов, касающихся государственной языковой политики, выносит заключения, которые носят рекомендательный характер.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Комиссии создается экспертная группа по выработке предложений и подготовке аналитической оценки предлагаемых проектов и программ по реализации государственной языковой политики (далее - экспертная группа).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Экспертная группа до проведения заседания Комиссии вносит предложения рабочему органу Комиссии для подготовки аналитической оценки предлагаемых проектов и программ по реализации государственной языковой политики.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 и положение об экспертной группе утверждаются уполномоченным органом в сфере развития языков.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экспертной группы отчитывается о проведении работы на заседаниях Комиссии.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Комиссии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прекращает свою деятельность на основании решения Премьер-Министра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