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19e" w14:textId="141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июня 2013 года "О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2013 года № 127-р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2013 года № 127-р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Закона Республики Казахстан от 21 июня 2013 года 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применения мер</w:t>
      </w:r>
      <w:r>
        <w:br/>
      </w:r>
      <w:r>
        <w:rPr>
          <w:rFonts w:ascii="Times New Roman"/>
          <w:b/>
          <w:i w:val="false"/>
          <w:color w:val="000000"/>
        </w:rPr>
        <w:t>
нетарифного регулирования в Таможенном союзе»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523"/>
        <w:gridCol w:w="2885"/>
        <w:gridCol w:w="2969"/>
        <w:gridCol w:w="218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ответственные за исполнение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510"/>
        <w:gridCol w:w="2917"/>
        <w:gridCol w:w="2981"/>
        <w:gridCol w:w="2176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 2000 года № 1176 «О мерах по реализации Закона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государственном контроле за оборотом отдельных видов оружия»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1117 «Вопросы Министерства здравоохранения Республики Казахстан»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 2004 года № 1232 «Вопросы Министерства транспорта и коммуникаций Республики Казахстан»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508 «Об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2007 года № 594 «Об утверждении Правил ввоза, вывоза и транзита отходов»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 2008 года № 124 «Об утверждении Правил государственного учета потребления озоноразрушающих веществ»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2012 года № 705 «Об утверждении Правил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2012 года № 711 «Об утверждении Правил ввоза и вывоза лекарственных средств, изделий медицинского назначения и медицинской техники»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2013 года № 172 «Вопросы Министерства охраны окружающей среды Республики Казахстан»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