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cf7b" w14:textId="0aec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ликвидации последствий падения ракетоносителя "Протон-М" на территории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2013 года № 104-р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по экологии и природопользованию на территории комплекса «Байконур» в условиях его аренды Российской Федерацией от 4 октября 1997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Национальному космическому агентству Республики Казахстан совместно с Министерством охраны окружающей среды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Межправительственной российско-казахстанской комиссией по комплексу «Байконур» рабочей комиссии (группы) по контролю за проведением мероприятий по ликвидации негативных экологических последствий вследствие падения 2 июля 2013 года российского ракетоносителя «Протон-М» на территории комплекса «Байконур»,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участие соответствующих специалистов центральных и местных исполнительных органов в работах по ликвидации экологических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распоряжения возложить на Заместителя Премьер-Министра Республики Казахстан Келимбетова К.Н.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104-р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комиссии (группы) по контролю за проведением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ликвидации негативных экологических последствий</w:t>
      </w:r>
      <w:r>
        <w:br/>
      </w:r>
      <w:r>
        <w:rPr>
          <w:rFonts w:ascii="Times New Roman"/>
          <w:b/>
          <w:i w:val="false"/>
          <w:color w:val="000000"/>
        </w:rPr>
        <w:t>
вследствие падения 2 июля 2013 года российского ракетоносителя</w:t>
      </w:r>
      <w:r>
        <w:br/>
      </w:r>
      <w:r>
        <w:rPr>
          <w:rFonts w:ascii="Times New Roman"/>
          <w:b/>
          <w:i w:val="false"/>
          <w:color w:val="000000"/>
        </w:rPr>
        <w:t>
«Протон-М» на территории комплекса «Байконур»</w:t>
      </w:r>
      <w:r>
        <w:br/>
      </w:r>
      <w:r>
        <w:rPr>
          <w:rFonts w:ascii="Times New Roman"/>
          <w:b/>
          <w:i w:val="false"/>
          <w:color w:val="000000"/>
        </w:rPr>
        <w:t>
от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373"/>
        <w:gridCol w:w="8173"/>
      </w:tblGrid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Амангельдиевич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космического агентства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Эрик Абенович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Казахстан, заместитель председателя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Гафурович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Куставлетов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Рашитович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Ыбырайым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Мухтарбекович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науки Министерства науки и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Мухтарович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государственного санитарно-эпидемиологического надзора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Шияпович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Комитета экологического регулирования и контроля Министерства охраны окружающей среды Республики Казахстан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Рзакул Саденович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области, специальный представитель Президента Республики Казахстан на комплексе «Байконур»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