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8dc8" w14:textId="5588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распоряжения Премьер-Министра Республики Казахстан</w:t>
      </w:r>
    </w:p>
    <w:p>
      <w:pPr>
        <w:spacing w:after="0"/>
        <w:ind w:left="0"/>
        <w:jc w:val="both"/>
      </w:pPr>
      <w:r>
        <w:rPr>
          <w:rFonts w:ascii="Times New Roman"/>
          <w:b w:val="false"/>
          <w:i w:val="false"/>
          <w:color w:val="000000"/>
          <w:sz w:val="28"/>
        </w:rPr>
        <w:t>Распоряжение Премьер-Министра Республики Казахстан от 13 августа 2012 года № 149-p</w:t>
      </w:r>
    </w:p>
    <w:p>
      <w:pPr>
        <w:spacing w:after="0"/>
        <w:ind w:left="0"/>
        <w:jc w:val="both"/>
      </w:pPr>
      <w:bookmarkStart w:name="z1" w:id="0"/>
      <w:r>
        <w:rPr>
          <w:rFonts w:ascii="Times New Roman"/>
          <w:b w:val="false"/>
          <w:i w:val="false"/>
          <w:color w:val="000000"/>
          <w:sz w:val="28"/>
        </w:rPr>
        <w:t>
      Внести в некоторые распоряжения Премьер-Министра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8 сентября 2011 года № 126-р «О мерах по реализации законов Республики Казахстан от 21 июля 2011 года «О специальных экономических зонах в Республике Казахстан» и «О внесении изменений и дополнений в некоторые законодательные акты Республики Казахстан по вопросам специальных экономических зон»: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нормативных правовых актов, принятие которых необходимо в целях реализации законов Республики Казахстан от 21 июля 2011 года «О специальных экономических зонах в Республике Казахстан» и «О внесении изменений и дополнений в некоторые законодательные акты Республики Казахстан по вопросам специальных экономических зон», утвержденном указанным распоряжением:</w:t>
      </w:r>
      <w:r>
        <w:br/>
      </w:r>
      <w:r>
        <w:rPr>
          <w:rFonts w:ascii="Times New Roman"/>
          <w:b w:val="false"/>
          <w:i w:val="false"/>
          <w:color w:val="000000"/>
          <w:sz w:val="28"/>
        </w:rPr>
        <w:t>
</w:t>
      </w:r>
      <w:r>
        <w:rPr>
          <w:rFonts w:ascii="Times New Roman"/>
          <w:b w:val="false"/>
          <w:i w:val="false"/>
          <w:color w:val="000000"/>
          <w:sz w:val="28"/>
        </w:rPr>
        <w:t>
      графу 5, строк, порядковые номера 1, 2, 3, 4, 7, 8, 9, 10, 11, 12, изложить в следующей редакции:</w:t>
      </w:r>
      <w:r>
        <w:br/>
      </w:r>
      <w:r>
        <w:rPr>
          <w:rFonts w:ascii="Times New Roman"/>
          <w:b w:val="false"/>
          <w:i w:val="false"/>
          <w:color w:val="000000"/>
          <w:sz w:val="28"/>
        </w:rPr>
        <w:t>
      «Август 2012 года»;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14 сентября 2011 года № 128-р «О мерах по реализации Закона Республики Казахстан от 5 июля 2011 года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нормативных правовых актов, принятие которых необходимо в целях реализации Закона Республики Казахстан от 5 июля 2011 года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утвержденном указанным распоряжением:</w:t>
      </w:r>
      <w:r>
        <w:br/>
      </w:r>
      <w:r>
        <w:rPr>
          <w:rFonts w:ascii="Times New Roman"/>
          <w:b w:val="false"/>
          <w:i w:val="false"/>
          <w:color w:val="000000"/>
          <w:sz w:val="28"/>
        </w:rPr>
        <w:t>
</w:t>
      </w:r>
      <w:r>
        <w:rPr>
          <w:rFonts w:ascii="Times New Roman"/>
          <w:b w:val="false"/>
          <w:i w:val="false"/>
          <w:color w:val="000000"/>
          <w:sz w:val="28"/>
        </w:rPr>
        <w:t>
      графу 5, строк, порядковые номера 124, 158, 159, 160, 161, 162, 163, 164, 165, 166, 167, 168, 169, 170, 171, 172, 173, 174, 175, 176, 177, 178, 179, 180, 181, 182, 183, 184, 185, 186, 187, 188, 261, 262, изложить в следующей редакции:</w:t>
      </w:r>
      <w:r>
        <w:br/>
      </w:r>
      <w:r>
        <w:rPr>
          <w:rFonts w:ascii="Times New Roman"/>
          <w:b w:val="false"/>
          <w:i w:val="false"/>
          <w:color w:val="000000"/>
          <w:sz w:val="28"/>
        </w:rPr>
        <w:t>
      «Август 2012 года»;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29 февраля 2012 года № 43-р «О мерах по реализации Закона Республики Казахстан от 9 января 2012 года «О государственной поддержке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нормативных правовых актов, принятие которых необходимо в целях реализации Закона Республики Казахстан от 9 января 2012 года «О государственной поддержке индустриально-инновационной деятельности», утвержденном указанным распоряжением:</w:t>
      </w:r>
      <w:r>
        <w:br/>
      </w:r>
      <w:r>
        <w:rPr>
          <w:rFonts w:ascii="Times New Roman"/>
          <w:b w:val="false"/>
          <w:i w:val="false"/>
          <w:color w:val="000000"/>
          <w:sz w:val="28"/>
        </w:rPr>
        <w:t>
</w:t>
      </w:r>
      <w:r>
        <w:rPr>
          <w:rFonts w:ascii="Times New Roman"/>
          <w:b w:val="false"/>
          <w:i w:val="false"/>
          <w:color w:val="000000"/>
          <w:sz w:val="28"/>
        </w:rPr>
        <w:t>
      графу 5, строк, порядковые номера 1, 2, 3, 4, 7, 8, 10, 11, 12, 13, 14, 17, 18, 19, 21, изложить в следующей редакции:</w:t>
      </w:r>
      <w:r>
        <w:br/>
      </w:r>
      <w:r>
        <w:rPr>
          <w:rFonts w:ascii="Times New Roman"/>
          <w:b w:val="false"/>
          <w:i w:val="false"/>
          <w:color w:val="000000"/>
          <w:sz w:val="28"/>
        </w:rPr>
        <w:t>
      «Август 2012 года»;</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29 февраля 2012 года № 44-р «О мерах по реализации Закона Республики Казахстан от 9 января 2012 года «О внесении изменений и дополнений в некоторые законодательные акты Республики Казахстан по вопросам государственной поддержки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нормативных правовых актов, принятие которых необходимо в целях реализации Закона Республики Казахстан от 9 января 2012 года «О внесении изменений и дополнений в некоторые законодательные акты Республики Казахстан по вопросам государственной поддержки индустриально-инновационной деятельности», утвержденном указанным распоряжением:</w:t>
      </w:r>
      <w:r>
        <w:br/>
      </w:r>
      <w:r>
        <w:rPr>
          <w:rFonts w:ascii="Times New Roman"/>
          <w:b w:val="false"/>
          <w:i w:val="false"/>
          <w:color w:val="000000"/>
          <w:sz w:val="28"/>
        </w:rPr>
        <w:t>
</w:t>
      </w:r>
      <w:r>
        <w:rPr>
          <w:rFonts w:ascii="Times New Roman"/>
          <w:b w:val="false"/>
          <w:i w:val="false"/>
          <w:color w:val="000000"/>
          <w:sz w:val="28"/>
        </w:rPr>
        <w:t>
      графу 5, строк, порядковые номера 1, 2, 3, 4, изложить в следующей редакции:</w:t>
      </w:r>
      <w:r>
        <w:br/>
      </w:r>
      <w:r>
        <w:rPr>
          <w:rFonts w:ascii="Times New Roman"/>
          <w:b w:val="false"/>
          <w:i w:val="false"/>
          <w:color w:val="000000"/>
          <w:sz w:val="28"/>
        </w:rPr>
        <w:t>
      «Август 2012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