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bf3" w14:textId="c894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января 2012 года № 14-р "О мерах по реализации Закона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12 года № 13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14-р «О мерах по реализации Закона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4, слово «Июнь» заменить словом «Октябрь»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