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e141" w14:textId="cffe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комплекса мер по развитию пассажирских перевозок на автомобильном транспорте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июня 2012 года № 119-р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пассажирских перевозок на автомобильном транспорте в Республике Казахстан (далее - комплекс мер).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центральным государственным органам, акимам областей, городов Астаны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комплекса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по итогам полугодия и года, к 15 июля и 15 января, представлять информацию о ходе реализации комплекса мер в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обеспечить представление сводной информации о ходе выполнения комплекса мер в Правительство Республики Казахстан ежегодно к 1 августа и 1 февраля.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Первого заместителя Премьер-Министра Республики Казахстан Ахметова С.Н.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2012 года № 119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 мер по развитию пассажирских перевозок</w:t>
      </w:r>
      <w:r>
        <w:br/>
      </w:r>
      <w:r>
        <w:rPr>
          <w:rFonts w:ascii="Times New Roman"/>
          <w:b/>
          <w:i w:val="false"/>
          <w:color w:val="000000"/>
        </w:rPr>
        <w:t>
на автомобильном транспорте в Республике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4837"/>
        <w:gridCol w:w="2308"/>
        <w:gridCol w:w="2181"/>
        <w:gridCol w:w="2160"/>
        <w:gridCol w:w="2097"/>
      </w:tblGrid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всей существующей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(автовокзалов,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автостанций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(кассовых) пунктов, 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баз),предусматри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пересмотр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дислокации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автовокзалов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автовокзалов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открытие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автобусов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имеющих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автостанций,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автовокзалов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рейдовых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изъятие 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целевому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несанкциони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организации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определение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оборудование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стоянок такси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образующих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(рынки,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супермаркеты,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центры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т.д.) с 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91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обеспеченность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(охват)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маршрутами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пунктов, имеющих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обеспеченность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такси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оснащенность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автовокзалы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посадки и высадки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(100 %);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значения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(100 %)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автостанций и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регулярным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перевозкам такси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тизации»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черского сопровож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междугородных,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билетирования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части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сопровождения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оснащения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пригородных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навигационными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GPS/ГЛОНАСС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КПМ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пресечению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транспортом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проведению рейдовых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МФ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совместным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МЭРТ,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КПМ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поправок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автовокзалами,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перевозчиками;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улучшение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автовокзалов,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остановочных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(кассовых)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стоянок такси;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снижение доли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нелегальных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такси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развитие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КПМ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109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транспортом,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июля 2011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требований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автостанциям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функционирования;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перевозящим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диспетчерского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порядка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багажа,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5)порядка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 такси;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порядка открытия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реестра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перевозок пассажиров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перевозчиками,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транспортом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КПМ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багажа такси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КПМ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проведению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7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внедрения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 перевозок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КПМ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КПМ –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