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1dda" w14:textId="5ad1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графика проведения интернет-конференций на портале "www.e-gov.kz" с участием руководителей местных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февраля 2012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график проведения интернет-конференций на портале «www.e-gov.kz» с участием руководителей местных исполнительных органов (далее – график).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 обеспечить своевременное исполнение графика и в двухдневный срок после проведения мероприятия направить в Министерство транспорта и коммуникаций Республики Казахстан информацию об исполнении графика.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транспорта и коммуникаций Республики Казахстан ежеквартально к 1 числу месяца, следующего за отчетным кварталом, вносить в Правительство Республики Казахстан сводную информацию об исполнении графика.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Канцелярию Премьер-Министра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2012 года № 29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интернет-конференций на портале «www.e-gov.kz»</w:t>
      </w:r>
      <w:r>
        <w:br/>
      </w:r>
      <w:r>
        <w:rPr>
          <w:rFonts w:ascii="Times New Roman"/>
          <w:b/>
          <w:i w:val="false"/>
          <w:color w:val="000000"/>
        </w:rPr>
        <w:t>
с участием руководителей местных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
(срок реализации: март – октябрь 2012 года)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486"/>
        <w:gridCol w:w="3769"/>
        <w:gridCol w:w="3410"/>
        <w:gridCol w:w="1850"/>
      </w:tblGrid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Тематическое направление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реализации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регионах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направлений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Назарбаева Н.А.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народу Казахстана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«Социально-экономическая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– 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вектор развития Казахстана»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Имангали Нургалиевич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Кожамжаров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Кайрат Пернешович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Мырзахметов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 Исабекович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Ансар Турсынханович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Мухамбетов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Архимед Бегежанович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Бергей Саулебаевич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Мухамеджанов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Алимович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 Абельгази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Калиакпарович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Бозымбаев Канат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Алдабергенович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Жамбылской области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Куандыков Болатбек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Баянович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Кызылординской области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Билялов Серик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Султангазиевич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Асқарович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Садуакасов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Нуралы Мустафинович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Есимов Ахметжан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Смагулович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Сапарбаев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Бердыбек Машбекович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Арын Ерлан Мухтарулы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Павлодарской области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