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dbb" w14:textId="5045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Российской Федерации Медведева Д.А.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2010 года № 126-р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и обеспечения протокольно-организационных мероприятий по подготовке и проведению рабочего визита Президента Российской Федерации Медведева Д.А. в Республику Казахстан 6-7 сентября 2010 года в город Усть-Каменогорск (Восточно-Казахстанская область)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организационные меры по обслуживанию членов официальной делегации Российской Федерации по формату "1+10",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Российской Федерации над территорией Республики Казахстан, посадку и вылет в аэропорту города Усть-Каменогорска;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Восточно-Казахстанской области обеспечить организацию концертной программы во время официального приема от имени Президента Республики Казахстан в честь Президента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Восточно-Казахстанской области организовать кофе-брейк для представителей средств массовой информации, обеспечить аудиозапись и стенографирование пленарной части VII Форума межрегионального сотрудничества Казахстана и России, наличие микрофонов и звукового усиления в месте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связи и информации Республики Казахстан, Министерству иностранных дел Республики Казахстан, Акимату Восточно- Казахстанской области обеспечить проведение аккредитации представителей средств массовой информации и организацию работы международного пресс-центра с участием отечественных и зарубежных журналистов.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Акимату Восточно-Казахстанской области обеспечить выполнение организационных мероприятий по встрече и проводам официальной делегации Российской Федерации, оформление аэропорта и улиц города Усть-Каменогорска, сопровождение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Акимату Восточно-Казахстанской области оборудовать пресс-центр, штабные комнаты телефонной связью, оргтехникой и канцтоварами в местах проведения пленарной части VII Форума межрегионального сотрудничества Казахстана 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2010 года № 126-р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и обслуживанию членов официальной делегации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Российской Федерации (по формату "1+10") и сотрудников Службы охраны Президента Республики Казахстан в гостиницах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приема от имени Президента Республики Казахстан Назарбаева Н.А. в честь Президента Российской Федерации Медведева Д.А., членов официальной делегации и глав субъектов Российской Федерации, а также рабочий завтрак для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Медицинское обслуживание членов официальной делегации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