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051a" w14:textId="a71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законодательства о трансфертном ценообразовании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2010 года № 118-р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законодательства о трансфертном ценообразовании: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Кипшаков  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Абдибеков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Нурмухамбет Канапиевич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  - вице-министр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  -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Карбузов                    - председатель Комитета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 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  - председатель Управляющего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  Ассоциации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Бачурина                    - управляющий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Владимировна           по налогам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«ENRC Management KZ»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Мамедов     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Валерьевич             группы компаний «Казахмыс»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Перуашев                    - председатель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        юридических лиц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«Атамекен»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 юридических лиц «Республиканская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ассоциация горнодобывающих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горнометаллургических предприятий»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Утенов                      - исполнительный директор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Каливуллович           ассоциации организаций нефтегазового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энергетического комплекса «КАZENERGY»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Хмелев                      - финансовый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Леонидович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«Казцинк»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декабря 2010 года внести в Правительство Республики Казахстан предложения по совершенствованию законодательства о трансфертном ценообразовании.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