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24e9" w14:textId="a362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№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2010 года № 153-р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2004 года № 383-р "О мерах по реализации законодательных актов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строки, порядковый номер 7,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