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6a50" w14:textId="066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совершенствованию законотворческой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февраля 2009 года N 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законотворческой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 усилить контроль за обеспечением качества законотворческой деятельности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должной координации законотворческой деятельности центральных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качества юридической экспертизы законопроектов и обеспечения соответствия разрабатываемых законопроектов нормам Конституции Республики Казахстан и иным законам;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детальной проработки вопросов правового обеспечения антикризисных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всесторонней и комплексной проработки концепций законопроектов;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работы по повышению качества научной экспертизы законопроектов;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проработки вопроса скорейшего внедрения мониторинга законов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своевременного исполнения Плана законопроектных работ на 2009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улучшения прогнозно-аналитической работы и планирования законопроектной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ежеквартального представления в Правительство Республики Казахстан информации о проблемных вопросах в текущей законотворческой деятельности центральных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Первым руководителям центральных исполнительных органов принять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неукоснительному соблюдению регламентов Сената и Мажилиса Парламента Республики Казахстан и Правительства Республики Казахстан при внесении законопроектов на рассмотрение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обязательному участию на пленарных заседаниях Парламента Республики Казахстан первых руководителей, на заседаниях комитетов и комиссий Парламента Республики Казахстан - заместителей первых руководителей, на заседаниях рабочих групп - должностных лиц со статусом не ниже директора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прекращению практики замены докладчиков по законопроектам в Парламенте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конструктивному обсуждению законопроектов в Парламенте Республики Казахстан, в том числе с привлечением экспертов, осуществлявших проведение научной правовой и иных экспертиз по законопроектам;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своевременному вынесению на рассмотрение Республиканской бюджетной комиссии законопроектов и поправок, инициированных депутатами, принятие которых может повлечь сокращение государственных доходов или увеличение государственных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научной и финансовой обоснованности, предлагаемых механизмов нормативного правового регулирования, анализа возможных социально-экономических и правовых последствий принятия законов;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состояния подготовки проектов законов на государственном языке и аутентичности текстов законопроектов и международных договоров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повышению ответственности должностных лиц, непосредственно курирующих вышеуказанные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Персональную ответственность за реализацию настоящего распоряжения возложить на первых руководителей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Канцелярию Премьер-Министра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