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42fc" w14:textId="1694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12 февраля 2008 года N 33-р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мая 2008 года N 119-р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12 февраля 2008 года N 33-р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рабочей группы для разработки нового Бюджетного кодекса </w:t>
      </w:r>
      <w:r>
        <w:rPr>
          <w:rFonts w:ascii="Times New Roman"/>
          <w:b w:val="false"/>
          <w:i w:val="false"/>
          <w:color w:val="000000"/>
          <w:sz w:val="28"/>
        </w:rPr>
        <w:t>
"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Амангельдиева               - заместителя заведующего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Ардака Амангельдиевича        социально-экономического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Администрации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Искакова                    - заместителя заведующего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Джанибека Сапаровича          социально-экономического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Администрации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Жамаубаева                  - директора Департамента координации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Ерулана Кенжебековича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Даленова                    - вице-министра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Руслана Ерболатовича         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рабочей группы Саудабаева Даулета Советовича.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