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5cde" w14:textId="4af5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августа 2006 года N 247-р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2008 года N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25 августа 2006 года N 247-р "Об утверждении Плана мероприятий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Каире (Арабская Республика Египет) и сооружения монументальных памятников Султану Бейбарсу и аль-Фараби в городе Дамаске (Сирийская Арабская Республика)"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Каире (Арабская Республика Египет) и сооружения монументальных памятников Султану Бейбарсу и аль-Фараби в городе Дамаске (Сирийская Арабская Республика),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"Сроки исполнения" строки, порядковый номер 5 слова "ноябрь 2007 года" заменить словами "март 2008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мероприятия" слова "(условно 2008 год)"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"Сроки исполнения" слова "III квартал 2007 года" заменить словами "IV квартал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