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84b4" w14:textId="9f6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законодательства, регулирующего вопросы миграции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2007 года N 386-р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совершенствованию законодательства, регулирующего вопросы миграции в Республике Казахстан,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Абдиев                     - председатель Комитета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Жазбек Ниетович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Каржаубаев                 - начальник управления миграции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Жумагалиевич           по миграции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Калижанов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 Калижанович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Сабильянов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Салихович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Абдиказимов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Кабдулкарим Ратаевич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Кожагапанов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Тохтарханович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Муканов                    - заместитель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Мирханович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Алмаханович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Тунгышбеков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 сельских территорий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Избастин                   - исполняющий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Темиртай Рымтаевич           Департамента консульской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Касенова                   - директор Департамента социальной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Каналбаевна             демографической статистики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статистике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Айтуович            по надзору за законностью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Кудайбергенова             - начальник управления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Амангельдиевна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                 - начальник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Кадырбекович          обеспечения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4 марта 2008 года выработать и внести на рассмотрение Правительства Республики Казахстан предложения по совершенствованию законодательства, регулирующего вопросы миграции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рабочей группе в установленном порядке привлекать специалистов центральных и иных государственных органов и организаций, акиматов Алматинской, Южно-Казахстанской областей, города Астаны для выполнения возложенных на рабочую группу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