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6bd1" w14:textId="7e46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распоряжение Премьер-Министра Республики Казахстан от 12 октября 2007 года N 299-р</w:t>
      </w:r>
    </w:p>
    <w:p>
      <w:pPr>
        <w:spacing w:after="0"/>
        <w:ind w:left="0"/>
        <w:jc w:val="both"/>
      </w:pPr>
      <w:r>
        <w:rPr>
          <w:rFonts w:ascii="Times New Roman"/>
          <w:b w:val="false"/>
          <w:i w:val="false"/>
          <w:color w:val="000000"/>
          <w:sz w:val="28"/>
        </w:rPr>
        <w:t>Распоряжение Премьер-Министра Республики Казахстан от 5 декабря 2007 года N 365-р</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Внести в 
</w:t>
      </w:r>
      <w:r>
        <w:rPr>
          <w:rFonts w:ascii="Times New Roman"/>
          <w:b w:val="false"/>
          <w:i w:val="false"/>
          <w:color w:val="000000"/>
          <w:sz w:val="28"/>
        </w:rPr>
        <w:t xml:space="preserve"> распоряжение </w:t>
      </w:r>
      <w:r>
        <w:rPr>
          <w:rFonts w:ascii="Times New Roman"/>
          <w:b w:val="false"/>
          <w:i w:val="false"/>
          <w:color w:val="000000"/>
          <w:sz w:val="28"/>
        </w:rPr>
        <w:t>
 Премьер-Министра Республики Казахстан от 12 октября 2007 года  N 299-р "О создании рабочей группы по выработке предложений по совершенствованию бюджетного законодательства" следующие изменения:
</w:t>
      </w:r>
      <w:r>
        <w:br/>
      </w:r>
      <w:r>
        <w:rPr>
          <w:rFonts w:ascii="Times New Roman"/>
          <w:b w:val="false"/>
          <w:i w:val="false"/>
          <w:color w:val="000000"/>
          <w:sz w:val="28"/>
        </w:rPr>
        <w:t>
      в пункте 1:
</w:t>
      </w:r>
      <w:r>
        <w:br/>
      </w:r>
      <w:r>
        <w:rPr>
          <w:rFonts w:ascii="Times New Roman"/>
          <w:b w:val="false"/>
          <w:i w:val="false"/>
          <w:color w:val="000000"/>
          <w:sz w:val="28"/>
        </w:rPr>
        <w:t>
      ввести в состав рабочей группы по выработке предложений по совершенствованию бюджетного законодательства:
</w:t>
      </w:r>
    </w:p>
    <w:p>
      <w:pPr>
        <w:spacing w:after="0"/>
        <w:ind w:left="0"/>
        <w:jc w:val="both"/>
      </w:pPr>
      <w:r>
        <w:rPr>
          <w:rFonts w:ascii="Times New Roman"/>
          <w:b w:val="false"/>
          <w:i w:val="false"/>
          <w:color w:val="000000"/>
          <w:sz w:val="28"/>
        </w:rPr>
        <w:t>
"Жамышеву                  - начальника управления методологии
</w:t>
      </w:r>
      <w:r>
        <w:br/>
      </w:r>
      <w:r>
        <w:rPr>
          <w:rFonts w:ascii="Times New Roman"/>
          <w:b w:val="false"/>
          <w:i w:val="false"/>
          <w:color w:val="000000"/>
          <w:sz w:val="28"/>
        </w:rPr>
        <w:t>
Сауле Аманжоловну            бюджетного процесса Департамента
</w:t>
      </w:r>
      <w:r>
        <w:br/>
      </w:r>
      <w:r>
        <w:rPr>
          <w:rFonts w:ascii="Times New Roman"/>
          <w:b w:val="false"/>
          <w:i w:val="false"/>
          <w:color w:val="000000"/>
          <w:sz w:val="28"/>
        </w:rPr>
        <w:t>
                             методологии государственного
</w:t>
      </w:r>
      <w:r>
        <w:br/>
      </w:r>
      <w:r>
        <w:rPr>
          <w:rFonts w:ascii="Times New Roman"/>
          <w:b w:val="false"/>
          <w:i w:val="false"/>
          <w:color w:val="000000"/>
          <w:sz w:val="28"/>
        </w:rPr>
        <w:t>
                             планирования Министерства экономики
</w:t>
      </w:r>
      <w:r>
        <w:br/>
      </w:r>
      <w:r>
        <w:rPr>
          <w:rFonts w:ascii="Times New Roman"/>
          <w:b w:val="false"/>
          <w:i w:val="false"/>
          <w:color w:val="000000"/>
          <w:sz w:val="28"/>
        </w:rPr>
        <w:t>
                             и бюджетного планирования 
</w:t>
      </w:r>
      <w:r>
        <w:br/>
      </w:r>
      <w:r>
        <w:rPr>
          <w:rFonts w:ascii="Times New Roman"/>
          <w:b w:val="false"/>
          <w:i w:val="false"/>
          <w:color w:val="000000"/>
          <w:sz w:val="28"/>
        </w:rPr>
        <w:t>
                             Республики Казахстан, секретарем
</w:t>
      </w:r>
    </w:p>
    <w:p>
      <w:pPr>
        <w:spacing w:after="0"/>
        <w:ind w:left="0"/>
        <w:jc w:val="both"/>
      </w:pPr>
      <w:r>
        <w:rPr>
          <w:rFonts w:ascii="Times New Roman"/>
          <w:b w:val="false"/>
          <w:i w:val="false"/>
          <w:color w:val="000000"/>
          <w:sz w:val="28"/>
        </w:rPr>
        <w:t>
Аманбаева                  - советника заместителя
</w:t>
      </w:r>
      <w:r>
        <w:br/>
      </w:r>
      <w:r>
        <w:rPr>
          <w:rFonts w:ascii="Times New Roman"/>
          <w:b w:val="false"/>
          <w:i w:val="false"/>
          <w:color w:val="000000"/>
          <w:sz w:val="28"/>
        </w:rPr>
        <w:t>
Жолдымурата Ермукановича     Премьер-Министра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Макарову                   - директора Департамента методологии
</w:t>
      </w:r>
      <w:r>
        <w:br/>
      </w:r>
      <w:r>
        <w:rPr>
          <w:rFonts w:ascii="Times New Roman"/>
          <w:b w:val="false"/>
          <w:i w:val="false"/>
          <w:color w:val="000000"/>
          <w:sz w:val="28"/>
        </w:rPr>
        <w:t>
Ирину Германовну             государственного планирования
</w:t>
      </w:r>
      <w:r>
        <w:br/>
      </w:r>
      <w:r>
        <w:rPr>
          <w:rFonts w:ascii="Times New Roman"/>
          <w:b w:val="false"/>
          <w:i w:val="false"/>
          <w:color w:val="000000"/>
          <w:sz w:val="28"/>
        </w:rPr>
        <w:t>
                             Министерства экономики и бюджетного
</w:t>
      </w:r>
      <w:r>
        <w:br/>
      </w:r>
      <w:r>
        <w:rPr>
          <w:rFonts w:ascii="Times New Roman"/>
          <w:b w:val="false"/>
          <w:i w:val="false"/>
          <w:color w:val="000000"/>
          <w:sz w:val="28"/>
        </w:rPr>
        <w:t>
                             планирования Республики Казахстан
</w:t>
      </w:r>
    </w:p>
    <w:p>
      <w:pPr>
        <w:spacing w:after="0"/>
        <w:ind w:left="0"/>
        <w:jc w:val="both"/>
      </w:pPr>
      <w:r>
        <w:rPr>
          <w:rFonts w:ascii="Times New Roman"/>
          <w:b w:val="false"/>
          <w:i w:val="false"/>
          <w:color w:val="000000"/>
          <w:sz w:val="28"/>
        </w:rPr>
        <w:t>
Ажгалиеву                  - директора Департамента экономики и
</w:t>
      </w:r>
      <w:r>
        <w:br/>
      </w:r>
      <w:r>
        <w:rPr>
          <w:rFonts w:ascii="Times New Roman"/>
          <w:b w:val="false"/>
          <w:i w:val="false"/>
          <w:color w:val="000000"/>
          <w:sz w:val="28"/>
        </w:rPr>
        <w:t>
Айгуль Темиртасовну          бюджетного планирования
</w:t>
      </w:r>
      <w:r>
        <w:br/>
      </w:r>
      <w:r>
        <w:rPr>
          <w:rFonts w:ascii="Times New Roman"/>
          <w:b w:val="false"/>
          <w:i w:val="false"/>
          <w:color w:val="000000"/>
          <w:sz w:val="28"/>
        </w:rPr>
        <w:t>
                             Атырауской области
</w:t>
      </w:r>
    </w:p>
    <w:p>
      <w:pPr>
        <w:spacing w:after="0"/>
        <w:ind w:left="0"/>
        <w:jc w:val="both"/>
      </w:pPr>
      <w:r>
        <w:rPr>
          <w:rFonts w:ascii="Times New Roman"/>
          <w:b w:val="false"/>
          <w:i w:val="false"/>
          <w:color w:val="000000"/>
          <w:sz w:val="28"/>
        </w:rPr>
        <w:t>
Щеглову                    - директора Департамента экономики и
</w:t>
      </w:r>
      <w:r>
        <w:br/>
      </w:r>
      <w:r>
        <w:rPr>
          <w:rFonts w:ascii="Times New Roman"/>
          <w:b w:val="false"/>
          <w:i w:val="false"/>
          <w:color w:val="000000"/>
          <w:sz w:val="28"/>
        </w:rPr>
        <w:t>
Марию Александровну          бюджетного планирования
</w:t>
      </w:r>
      <w:r>
        <w:br/>
      </w:r>
      <w:r>
        <w:rPr>
          <w:rFonts w:ascii="Times New Roman"/>
          <w:b w:val="false"/>
          <w:i w:val="false"/>
          <w:color w:val="000000"/>
          <w:sz w:val="28"/>
        </w:rPr>
        <w:t>
                             Костанайской области
</w:t>
      </w:r>
    </w:p>
    <w:p>
      <w:pPr>
        <w:spacing w:after="0"/>
        <w:ind w:left="0"/>
        <w:jc w:val="both"/>
      </w:pPr>
      <w:r>
        <w:rPr>
          <w:rFonts w:ascii="Times New Roman"/>
          <w:b w:val="false"/>
          <w:i w:val="false"/>
          <w:color w:val="000000"/>
          <w:sz w:val="28"/>
        </w:rPr>
        <w:t>
Хамитову                   - заведующую сектором образования,
</w:t>
      </w:r>
      <w:r>
        <w:br/>
      </w:r>
      <w:r>
        <w:rPr>
          <w:rFonts w:ascii="Times New Roman"/>
          <w:b w:val="false"/>
          <w:i w:val="false"/>
          <w:color w:val="000000"/>
          <w:sz w:val="28"/>
        </w:rPr>
        <w:t>
Эльмиру Рамильевну           науки и культуры 
</w:t>
      </w:r>
      <w:r>
        <w:br/>
      </w:r>
      <w:r>
        <w:rPr>
          <w:rFonts w:ascii="Times New Roman"/>
          <w:b w:val="false"/>
          <w:i w:val="false"/>
          <w:color w:val="000000"/>
          <w:sz w:val="28"/>
        </w:rPr>
        <w:t>
                             Социально-экономического отдела
</w:t>
      </w:r>
      <w:r>
        <w:br/>
      </w:r>
      <w:r>
        <w:rPr>
          <w:rFonts w:ascii="Times New Roman"/>
          <w:b w:val="false"/>
          <w:i w:val="false"/>
          <w:color w:val="000000"/>
          <w:sz w:val="28"/>
        </w:rPr>
        <w:t>
                             Канцелярии Премьер-Министра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Искакову                   - заместителя директора Департамента
</w:t>
      </w:r>
      <w:r>
        <w:br/>
      </w:r>
      <w:r>
        <w:rPr>
          <w:rFonts w:ascii="Times New Roman"/>
          <w:b w:val="false"/>
          <w:i w:val="false"/>
          <w:color w:val="000000"/>
          <w:sz w:val="28"/>
        </w:rPr>
        <w:t>
Райхан Хусаиновну            экономики и бюджетного планирования
</w:t>
      </w:r>
      <w:r>
        <w:br/>
      </w:r>
      <w:r>
        <w:rPr>
          <w:rFonts w:ascii="Times New Roman"/>
          <w:b w:val="false"/>
          <w:i w:val="false"/>
          <w:color w:val="000000"/>
          <w:sz w:val="28"/>
        </w:rPr>
        <w:t>
                             Кызылординской области
</w:t>
      </w:r>
    </w:p>
    <w:p>
      <w:pPr>
        <w:spacing w:after="0"/>
        <w:ind w:left="0"/>
        <w:jc w:val="both"/>
      </w:pPr>
      <w:r>
        <w:rPr>
          <w:rFonts w:ascii="Times New Roman"/>
          <w:b w:val="false"/>
          <w:i w:val="false"/>
          <w:color w:val="000000"/>
          <w:sz w:val="28"/>
        </w:rPr>
        <w:t>
Лебедеву                   - заместителя директора Департамента
</w:t>
      </w:r>
      <w:r>
        <w:br/>
      </w:r>
      <w:r>
        <w:rPr>
          <w:rFonts w:ascii="Times New Roman"/>
          <w:b w:val="false"/>
          <w:i w:val="false"/>
          <w:color w:val="000000"/>
          <w:sz w:val="28"/>
        </w:rPr>
        <w:t>
Асию Наильевну               финансов Восточно-Казахстанской
</w:t>
      </w:r>
      <w:r>
        <w:br/>
      </w:r>
      <w:r>
        <w:rPr>
          <w:rFonts w:ascii="Times New Roman"/>
          <w:b w:val="false"/>
          <w:i w:val="false"/>
          <w:color w:val="000000"/>
          <w:sz w:val="28"/>
        </w:rPr>
        <w:t>
                             области";
</w:t>
      </w:r>
    </w:p>
    <w:p>
      <w:pPr>
        <w:spacing w:after="0"/>
        <w:ind w:left="0"/>
        <w:jc w:val="both"/>
      </w:pPr>
      <w:r>
        <w:rPr>
          <w:rFonts w:ascii="Times New Roman"/>
          <w:b w:val="false"/>
          <w:i w:val="false"/>
          <w:color w:val="000000"/>
          <w:sz w:val="28"/>
        </w:rPr>
        <w:t>
      строки:
</w:t>
      </w:r>
    </w:p>
    <w:p>
      <w:pPr>
        <w:spacing w:after="0"/>
        <w:ind w:left="0"/>
        <w:jc w:val="both"/>
      </w:pPr>
      <w:r>
        <w:rPr>
          <w:rFonts w:ascii="Times New Roman"/>
          <w:b w:val="false"/>
          <w:i w:val="false"/>
          <w:color w:val="000000"/>
          <w:sz w:val="28"/>
        </w:rPr>
        <w:t>
"Шаженова                  - председатель Комитета казначейства
</w:t>
      </w:r>
      <w:r>
        <w:br/>
      </w:r>
      <w:r>
        <w:rPr>
          <w:rFonts w:ascii="Times New Roman"/>
          <w:b w:val="false"/>
          <w:i w:val="false"/>
          <w:color w:val="000000"/>
          <w:sz w:val="28"/>
        </w:rPr>
        <w:t>
Дина Мэлсовна                Министерства финансов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Каппасов                   - заместитель начальника Юридического
</w:t>
      </w:r>
      <w:r>
        <w:br/>
      </w:r>
      <w:r>
        <w:rPr>
          <w:rFonts w:ascii="Times New Roman"/>
          <w:b w:val="false"/>
          <w:i w:val="false"/>
          <w:color w:val="000000"/>
          <w:sz w:val="28"/>
        </w:rPr>
        <w:t>
Сабыржан Мажитович           управления Министерства экономики
</w:t>
      </w:r>
      <w:r>
        <w:br/>
      </w:r>
      <w:r>
        <w:rPr>
          <w:rFonts w:ascii="Times New Roman"/>
          <w:b w:val="false"/>
          <w:i w:val="false"/>
          <w:color w:val="000000"/>
          <w:sz w:val="28"/>
        </w:rPr>
        <w:t>
                             и бюджетного планирования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изложить в следующей редакции:
</w:t>
      </w:r>
    </w:p>
    <w:p>
      <w:pPr>
        <w:spacing w:after="0"/>
        <w:ind w:left="0"/>
        <w:jc w:val="both"/>
      </w:pPr>
      <w:r>
        <w:rPr>
          <w:rFonts w:ascii="Times New Roman"/>
          <w:b w:val="false"/>
          <w:i w:val="false"/>
          <w:color w:val="000000"/>
          <w:sz w:val="28"/>
        </w:rPr>
        <w:t>
"Шаженова                  - ответственный секретарь Министерства
</w:t>
      </w:r>
      <w:r>
        <w:br/>
      </w:r>
      <w:r>
        <w:rPr>
          <w:rFonts w:ascii="Times New Roman"/>
          <w:b w:val="false"/>
          <w:i w:val="false"/>
          <w:color w:val="000000"/>
          <w:sz w:val="28"/>
        </w:rPr>
        <w:t>
Дина Мэлсовна                экономики и бюджетного планирования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Каппасов                   - исполняющий обязанности начальника
</w:t>
      </w:r>
      <w:r>
        <w:br/>
      </w:r>
      <w:r>
        <w:rPr>
          <w:rFonts w:ascii="Times New Roman"/>
          <w:b w:val="false"/>
          <w:i w:val="false"/>
          <w:color w:val="000000"/>
          <w:sz w:val="28"/>
        </w:rPr>
        <w:t>
Сабыржан Мажитович           Юридического управления Министерства
</w:t>
      </w:r>
      <w:r>
        <w:br/>
      </w:r>
      <w:r>
        <w:rPr>
          <w:rFonts w:ascii="Times New Roman"/>
          <w:b w:val="false"/>
          <w:i w:val="false"/>
          <w:color w:val="000000"/>
          <w:sz w:val="28"/>
        </w:rPr>
        <w:t>
                             экономики и бюджетного планирования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вывести из указанного состава Рахимбекову Алину Булатовну, Таджиякова Бисенгали Шамгалиевича, Бурангалиеву Марзию Муханбетрахимовну, Джаркинбаева Жасера Азимхановича, Кармазину Лену Магауяновну, Ким Виссариона Валерьевича, Шаккалиева Армана Абаевича, Доможирскую Ирину Николаевну, Уразгулова Расула Кабдуловича.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