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411" w14:textId="f7e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распоряжений Премьер-Министра Республики Казахстан от 20 октября 2004 года N 308р-ДСП и от 11 июня 2005 года N 160-р-дсп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2007 года N 184-p-дсп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Для служебного пользования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Документы с грифом "Для служебного пользования" не подлежат введению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