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3a17" w14:textId="6043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2006 года N 373-p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30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383-р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реализации законодательных актов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3), 9) слова "декабрь 2006 года" заменить словами "июль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