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e647" w14:textId="be7e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2006 года N 186-p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 исполнения":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25, слова "январь 2005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"январь 2005 года" заменить словами "март 2008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5, 14, 16, 21, слова "февраль 2005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строки, порядковый номер 20, слова "январь 2005 года" заменить словами "сентябрь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слова "июнь 2006 года" заменить словами "декабрь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строки, порядковый номер 41, слова "январь 2005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строки, порядковый номер 45, слова "февраль 2005 года" заменить словами "апрель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7) и 9) строки, порядковый номер 47, слова "октябрь 2005 года" заменить словами "декабрь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строки, порядковый номер 52, слова "январь 2005 года" заменить словами "август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67, слова "декабрь 2005 года" заменить словами "октябрь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"Ответственный исполнитель" подпункта 3) строки, порядковый номер 52, слова "МИТ, АРНФРФО (по согласованию)" заменить аббревиатурами "АРНФРФО, АРЕМ";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подпункты 1),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подпункты 1), 2)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