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dd5ba" w14:textId="f4dd5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подготовке и проведении Второго саммита Совещания по взаимодействию и мерам доверия в Азии</w:t>
      </w:r>
    </w:p>
    <w:p>
      <w:pPr>
        <w:spacing w:after="0"/>
        <w:ind w:left="0"/>
        <w:jc w:val="both"/>
      </w:pPr>
      <w:r>
        <w:rPr>
          <w:rFonts w:ascii="Times New Roman"/>
          <w:b w:val="false"/>
          <w:i w:val="false"/>
          <w:color w:val="000000"/>
          <w:sz w:val="28"/>
        </w:rPr>
        <w:t>Распоряжение Премьер-Министра Республики Казахстан от 10 июня 2006 года N 158-p</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осуществления инициативы Президента Республики Казахстан Назарбаева Н.А. по созыву Совещания по взаимодействию и мерам доверия в Азии, подготовки и проведения Второго саммита Совещания по взаимодействию и мерам доверия в Азии в Республике Казахстан 17 июня 2006 года в городе Алматы (далее - Второй саммит СВМДА):
</w:t>
      </w:r>
    </w:p>
    <w:p>
      <w:pPr>
        <w:spacing w:after="0"/>
        <w:ind w:left="0"/>
        <w:jc w:val="both"/>
      </w:pPr>
      <w:r>
        <w:rPr>
          <w:rFonts w:ascii="Times New Roman"/>
          <w:b w:val="false"/>
          <w:i w:val="false"/>
          <w:color w:val="000000"/>
          <w:sz w:val="28"/>
        </w:rPr>
        <w:t>
</w:t>
      </w:r>
      <w:r>
        <w:rPr>
          <w:rFonts w:ascii="Times New Roman"/>
          <w:b w:val="false"/>
          <w:i w:val="false"/>
          <w:color w:val="000000"/>
          <w:sz w:val="28"/>
        </w:rPr>
        <w:t>
      1. Министерству иностранных дел Республики Казахстан обеспечить протокольно-организационные мероприятия по подготовке и проведению Второго саммита СВМДА.
</w:t>
      </w:r>
    </w:p>
    <w:p>
      <w:pPr>
        <w:spacing w:after="0"/>
        <w:ind w:left="0"/>
        <w:jc w:val="both"/>
      </w:pPr>
      <w:r>
        <w:rPr>
          <w:rFonts w:ascii="Times New Roman"/>
          <w:b w:val="false"/>
          <w:i w:val="false"/>
          <w:color w:val="000000"/>
          <w:sz w:val="28"/>
        </w:rPr>
        <w:t>
</w:t>
      </w:r>
      <w:r>
        <w:rPr>
          <w:rFonts w:ascii="Times New Roman"/>
          <w:b w:val="false"/>
          <w:i w:val="false"/>
          <w:color w:val="000000"/>
          <w:sz w:val="28"/>
        </w:rPr>
        <w:t>
      2. Управлению делами Президента Республики Казахстан:
</w:t>
      </w:r>
      <w:r>
        <w:br/>
      </w:r>
      <w:r>
        <w:rPr>
          <w:rFonts w:ascii="Times New Roman"/>
          <w:b w:val="false"/>
          <w:i w:val="false"/>
          <w:color w:val="000000"/>
          <w:sz w:val="28"/>
        </w:rPr>
        <w:t>
      1) согласно приложению 1 принять организационные меры по обслуживанию глав и членов официальных делегаций Республики Азербайджан, Исламской Республики Афганистан, Арабской Республики Египет, Государства Израиль, Республики Индия, Исламской Республики Иран, Китайской Народной Республики, Республики Кореи, Кыргызской Республики, Монголии, Исламской Республики Пакистан, Государства Палестина, Российской Федерации, Королевства Таиланд, Республики Таджикистан, Турецкой Республики, Республики Узбекистан (далее - государства-члены), Социалистической Республики Вьетнам, Республики Индонезии, Малайзии, Соединенных Штатов Америки, Украины, Японии (далее - государства-наблюдатели), Организации по безопасности и сотрудничеству в Европе, Организации Объединенных Наций, Лиги арабских государств (далее - организации-наблюдатели), Королевства Саудовской Аравии, Объединенных Арабских Эмиратов, Европейского Союза, Шанхайской организации сотрудничества (далее - государства-гости);
</w:t>
      </w:r>
      <w:r>
        <w:br/>
      </w:r>
      <w:r>
        <w:rPr>
          <w:rFonts w:ascii="Times New Roman"/>
          <w:b w:val="false"/>
          <w:i w:val="false"/>
          <w:color w:val="000000"/>
          <w:sz w:val="28"/>
        </w:rPr>
        <w:t>
      2) обеспечить финансирование расходов на проведение Второго саммита СВМДА за счет средств, предусмотренных в республиканском бюджете на 2006 год по программам 001 "Обеспечение деятельности Главы государства, Премьер-Министра и других должностных лиц государственных органов", 003 "Санитарно-эпидемиологическое благополучие населения на республиканском уровне" и 004 "Оказание медицинской помощи отдельным категориям граждан";
</w:t>
      </w:r>
      <w:r>
        <w:br/>
      </w:r>
      <w:r>
        <w:rPr>
          <w:rFonts w:ascii="Times New Roman"/>
          <w:b w:val="false"/>
          <w:i w:val="false"/>
          <w:color w:val="000000"/>
          <w:sz w:val="28"/>
        </w:rPr>
        <w:t>
      3) совместно с Агентством Республики Казахстан по информатизации и связи обеспечить связью.
</w:t>
      </w:r>
    </w:p>
    <w:p>
      <w:pPr>
        <w:spacing w:after="0"/>
        <w:ind w:left="0"/>
        <w:jc w:val="both"/>
      </w:pPr>
      <w:r>
        <w:rPr>
          <w:rFonts w:ascii="Times New Roman"/>
          <w:b w:val="false"/>
          <w:i w:val="false"/>
          <w:color w:val="000000"/>
          <w:sz w:val="28"/>
        </w:rPr>
        <w:t>
</w:t>
      </w:r>
      <w:r>
        <w:rPr>
          <w:rFonts w:ascii="Times New Roman"/>
          <w:b w:val="false"/>
          <w:i w:val="false"/>
          <w:color w:val="000000"/>
          <w:sz w:val="28"/>
        </w:rPr>
        <w:t>
      3. Службе охраны Президента Республики Казахстан, Комитету национальной безопасности Республики Казахстан, Министерству внутренних дел Республики Казахстан обеспечить безопасность глав и членов официальных делегаций государств-членов, государств-наблюдателей, организаций-наблюдателей и государств-гостей в аэропорту, местах проживания и посещения, сопровождение по маршрутам следования, а также охрану специальных самолетов.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4. Министерству транспорта и коммуникаций Республики Казахстан в установленном порядке обеспечить:
</w:t>
      </w:r>
      <w:r>
        <w:br/>
      </w:r>
      <w:r>
        <w:rPr>
          <w:rFonts w:ascii="Times New Roman"/>
          <w:b w:val="false"/>
          <w:i w:val="false"/>
          <w:color w:val="000000"/>
          <w:sz w:val="28"/>
        </w:rPr>
        <w:t>
      1) совместно с Министерством обороны Республики Казахстан и Министерством иностранных дел Республики Казахстан пролет специальных самолетов официальных делегаций государств-членов, государств-наблюдателей, организаций-наблюдателей и государств-гостей над территорией Республики Казахстан, посадку и вылет в аэропорту города Алматы;
</w:t>
      </w:r>
      <w:r>
        <w:br/>
      </w:r>
      <w:r>
        <w:rPr>
          <w:rFonts w:ascii="Times New Roman"/>
          <w:b w:val="false"/>
          <w:i w:val="false"/>
          <w:color w:val="000000"/>
          <w:sz w:val="28"/>
        </w:rPr>
        <w:t>
      2) техническое обслуживание, стоянку и заправку специальных самолетов официальных делегаций государств-членов, государств-наблюдателей, организаций-наблюдателей и государств-гостей в аэропорту города Алматы.
</w:t>
      </w:r>
    </w:p>
    <w:p>
      <w:pPr>
        <w:spacing w:after="0"/>
        <w:ind w:left="0"/>
        <w:jc w:val="both"/>
      </w:pPr>
      <w:r>
        <w:rPr>
          <w:rFonts w:ascii="Times New Roman"/>
          <w:b w:val="false"/>
          <w:i w:val="false"/>
          <w:color w:val="000000"/>
          <w:sz w:val="28"/>
        </w:rPr>
        <w:t>
</w:t>
      </w:r>
      <w:r>
        <w:rPr>
          <w:rFonts w:ascii="Times New Roman"/>
          <w:b w:val="false"/>
          <w:i w:val="false"/>
          <w:color w:val="000000"/>
          <w:sz w:val="28"/>
        </w:rPr>
        <w:t>
      5. Министерству культуры и информации Республики Казахстан обеспечить освещение визита в средствах массовой информации, а также организовать и провести концертную программу во время приема от имени Президента Республики Казахстан Назарбаева Н.А.
</w:t>
      </w:r>
    </w:p>
    <w:p>
      <w:pPr>
        <w:spacing w:after="0"/>
        <w:ind w:left="0"/>
        <w:jc w:val="both"/>
      </w:pPr>
      <w:r>
        <w:rPr>
          <w:rFonts w:ascii="Times New Roman"/>
          <w:b w:val="false"/>
          <w:i w:val="false"/>
          <w:color w:val="000000"/>
          <w:sz w:val="28"/>
        </w:rPr>
        <w:t>
</w:t>
      </w:r>
      <w:r>
        <w:rPr>
          <w:rFonts w:ascii="Times New Roman"/>
          <w:b w:val="false"/>
          <w:i w:val="false"/>
          <w:color w:val="000000"/>
          <w:sz w:val="28"/>
        </w:rPr>
        <w:t>
      6. Акиму города Алматы обеспечить выполнение организационных мероприятий по встрече и проводам официальных делегаций государств-членов, государств-наблюдателей, организаций-наблюдателей и государств-гостей, оформлению аэропорта и улиц города Алматы.
</w:t>
      </w:r>
    </w:p>
    <w:p>
      <w:pPr>
        <w:spacing w:after="0"/>
        <w:ind w:left="0"/>
        <w:jc w:val="both"/>
      </w:pPr>
      <w:r>
        <w:rPr>
          <w:rFonts w:ascii="Times New Roman"/>
          <w:b w:val="false"/>
          <w:i w:val="false"/>
          <w:color w:val="000000"/>
          <w:sz w:val="28"/>
        </w:rPr>
        <w:t>
</w:t>
      </w:r>
      <w:r>
        <w:rPr>
          <w:rFonts w:ascii="Times New Roman"/>
          <w:b w:val="false"/>
          <w:i w:val="false"/>
          <w:color w:val="000000"/>
          <w:sz w:val="28"/>
        </w:rPr>
        <w:t>
      7. Республиканской гвардии Республики Казахстан принять участие в церемонии встречи и проводов глав официальных делегаций государств-членов, государств-наблюдателей, организаций-наблюдателей и государств-гостей в аэропорту города Алматы.
</w:t>
      </w:r>
    </w:p>
    <w:p>
      <w:pPr>
        <w:spacing w:after="0"/>
        <w:ind w:left="0"/>
        <w:jc w:val="both"/>
      </w:pPr>
      <w:r>
        <w:rPr>
          <w:rFonts w:ascii="Times New Roman"/>
          <w:b w:val="false"/>
          <w:i w:val="false"/>
          <w:color w:val="000000"/>
          <w:sz w:val="28"/>
        </w:rPr>
        <w:t>
</w:t>
      </w:r>
      <w:r>
        <w:rPr>
          <w:rFonts w:ascii="Times New Roman"/>
          <w:b w:val="false"/>
          <w:i w:val="false"/>
          <w:color w:val="000000"/>
          <w:sz w:val="28"/>
        </w:rPr>
        <w:t>
      8. В целях повышения уровня обслуживания официальных делегаций государств-членов, государств-наблюдателей, организаций-наблюдателей и государств-гостей закрепить за ними министерства Республики Казахстан согласно приложению 2.
</w:t>
      </w:r>
    </w:p>
    <w:p>
      <w:pPr>
        <w:spacing w:after="0"/>
        <w:ind w:left="0"/>
        <w:jc w:val="both"/>
      </w:pPr>
      <w:r>
        <w:rPr>
          <w:rFonts w:ascii="Times New Roman"/>
          <w:b w:val="false"/>
          <w:i w:val="false"/>
          <w:color w:val="000000"/>
          <w:sz w:val="28"/>
        </w:rPr>
        <w:t>
</w:t>
      </w:r>
      <w:r>
        <w:rPr>
          <w:rFonts w:ascii="Times New Roman"/>
          <w:b w:val="false"/>
          <w:i w:val="false"/>
          <w:color w:val="000000"/>
          <w:sz w:val="28"/>
        </w:rPr>
        <w:t>
      9. Контроль за реализацией настоящего распоряжения возложить на Министерство иностранных дел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распоряжению Премьер-Министра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июня 2006 года N 158-p   
</w:t>
      </w:r>
    </w:p>
    <w:p>
      <w:pPr>
        <w:spacing w:after="0"/>
        <w:ind w:left="0"/>
        <w:jc w:val="both"/>
      </w:pPr>
      <w:r>
        <w:rPr>
          <w:rFonts w:ascii="Times New Roman"/>
          <w:b w:val="false"/>
          <w:i w:val="false"/>
          <w:color w:val="000000"/>
          <w:sz w:val="28"/>
        </w:rPr>
        <w:t>
</w:t>
      </w:r>
      <w:r>
        <w:rPr>
          <w:rFonts w:ascii="Times New Roman"/>
          <w:b/>
          <w:i w:val="false"/>
          <w:color w:val="000000"/>
          <w:sz w:val="28"/>
        </w:rPr>
        <w:t>
Организационные меры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обслуживанию глав и членов официальных делегаций государств-членов,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государств-наблюдателей, организаций-наблюдателей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государств-гостей Второго саммита СВМДА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Размещение, питание и транспортное обслуживание членов официальных делегаций государств-членов по формату 1+5, государств-наблюдателей, организаций-наблюдателей по формату 1+2 и государств-гостей по формату 1+2, участвующих во Втором саммите СВМДА в отелях "Риджент Анкара", "Хаят Ридженси" и гостевых резиденциях города Алматы.
</w:t>
      </w:r>
      <w:r>
        <w:br/>
      </w:r>
      <w:r>
        <w:rPr>
          <w:rFonts w:ascii="Times New Roman"/>
          <w:b w:val="false"/>
          <w:i w:val="false"/>
          <w:color w:val="000000"/>
          <w:sz w:val="28"/>
        </w:rPr>
        <w:t>
      2. Размещение сотрудников Службы охраны Президента Республики Казахстан в местах размещения глав официальных делегаций государств-членов, государств-наблюдателей, организаций-наблюдателей и государств-гостей.
</w:t>
      </w:r>
      <w:r>
        <w:br/>
      </w:r>
      <w:r>
        <w:rPr>
          <w:rFonts w:ascii="Times New Roman"/>
          <w:b w:val="false"/>
          <w:i w:val="false"/>
          <w:color w:val="000000"/>
          <w:sz w:val="28"/>
        </w:rPr>
        <w:t>
      3. Аренда залов, оборудования для синхронного перевода, оплата канцтоваров, минеральной воды, кофе-брейка и других расходов, необходимых для проведения Второго саммита СВМДА, двусторонних встреч.
</w:t>
      </w:r>
      <w:r>
        <w:br/>
      </w:r>
      <w:r>
        <w:rPr>
          <w:rFonts w:ascii="Times New Roman"/>
          <w:b w:val="false"/>
          <w:i w:val="false"/>
          <w:color w:val="000000"/>
          <w:sz w:val="28"/>
        </w:rPr>
        <w:t>
      4. Оплата за изготовление печатной продукции (баннеры, папки, ручки, значки, бейджи, спецпропуска на автомобили, кувертные карты, пригласительные билеты на прием).
</w:t>
      </w:r>
      <w:r>
        <w:br/>
      </w:r>
      <w:r>
        <w:rPr>
          <w:rFonts w:ascii="Times New Roman"/>
          <w:b w:val="false"/>
          <w:i w:val="false"/>
          <w:color w:val="000000"/>
          <w:sz w:val="28"/>
        </w:rPr>
        <w:t>
      5. Приобретение подарков и сувениров для глав и членов официальных делегаций государств-членов, государств-наблюдателей, организаций-наблюдателей и государств-гостей.
</w:t>
      </w:r>
      <w:r>
        <w:br/>
      </w:r>
      <w:r>
        <w:rPr>
          <w:rFonts w:ascii="Times New Roman"/>
          <w:b w:val="false"/>
          <w:i w:val="false"/>
          <w:color w:val="000000"/>
          <w:sz w:val="28"/>
        </w:rPr>
        <w:t>
      6. Обеспечение обслуживания официальных делегаций в VIP-залах аэропорта города Алматы с организацией чайного стола при встрече и проводах делегаций.
</w:t>
      </w:r>
      <w:r>
        <w:br/>
      </w:r>
      <w:r>
        <w:rPr>
          <w:rFonts w:ascii="Times New Roman"/>
          <w:b w:val="false"/>
          <w:i w:val="false"/>
          <w:color w:val="000000"/>
          <w:sz w:val="28"/>
        </w:rPr>
        <w:t>
      7. Организация официального приема от имени Президента Республики Казахстан Назарбаева Н.А. в честь глав официальных делегаций государств-членов, государств-наблюдателей, организаций-наблюдателей и государств-гостей.
</w:t>
      </w:r>
      <w:r>
        <w:br/>
      </w:r>
      <w:r>
        <w:rPr>
          <w:rFonts w:ascii="Times New Roman"/>
          <w:b w:val="false"/>
          <w:i w:val="false"/>
          <w:color w:val="000000"/>
          <w:sz w:val="28"/>
        </w:rPr>
        <w:t>
      8. Медицинское обслуживание членов официальных делегаций государств-членов, государств-наблюдателей, организаций-наблюдателей и государств-гостей.
</w:t>
      </w:r>
      <w:r>
        <w:br/>
      </w:r>
      <w:r>
        <w:rPr>
          <w:rFonts w:ascii="Times New Roman"/>
          <w:b w:val="false"/>
          <w:i w:val="false"/>
          <w:color w:val="000000"/>
          <w:sz w:val="28"/>
        </w:rPr>
        <w:t>
      9. Оплата аренды мобильной транкинговой связи с 10 по 18 июня 2006 года.
</w:t>
      </w:r>
      <w:r>
        <w:br/>
      </w:r>
      <w:r>
        <w:rPr>
          <w:rFonts w:ascii="Times New Roman"/>
          <w:b w:val="false"/>
          <w:i w:val="false"/>
          <w:color w:val="000000"/>
          <w:sz w:val="28"/>
        </w:rPr>
        <w:t>
      10. Оплата услуг мобильной сотовой связи.
</w:t>
      </w:r>
      <w:r>
        <w:br/>
      </w:r>
      <w:r>
        <w:rPr>
          <w:rFonts w:ascii="Times New Roman"/>
          <w:b w:val="false"/>
          <w:i w:val="false"/>
          <w:color w:val="000000"/>
          <w:sz w:val="28"/>
        </w:rPr>
        <w:t>
      11. Оплата аренды штабных комнат и комнат для молитв государств-членов.
</w:t>
      </w:r>
      <w:r>
        <w:br/>
      </w:r>
      <w:r>
        <w:rPr>
          <w:rFonts w:ascii="Times New Roman"/>
          <w:b w:val="false"/>
          <w:i w:val="false"/>
          <w:color w:val="000000"/>
          <w:sz w:val="28"/>
        </w:rPr>
        <w:t>
      12. Оплата аренды необходимой оргтехники, телефонной связи и канцтоваров для оргкомитета и штабных комнат государств-членов.
</w:t>
      </w:r>
      <w:r>
        <w:br/>
      </w:r>
      <w:r>
        <w:rPr>
          <w:rFonts w:ascii="Times New Roman"/>
          <w:b w:val="false"/>
          <w:i w:val="false"/>
          <w:color w:val="000000"/>
          <w:sz w:val="28"/>
        </w:rPr>
        <w:t>
      13. Оплата услуг переводчиков-синхронистов.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распоряжению Премьер-Министра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июня 2006 года N 158-p    
</w:t>
      </w:r>
    </w:p>
    <w:p>
      <w:pPr>
        <w:spacing w:after="0"/>
        <w:ind w:left="0"/>
        <w:jc w:val="both"/>
      </w:pPr>
      <w:r>
        <w:rPr>
          <w:rFonts w:ascii="Times New Roman"/>
          <w:b w:val="false"/>
          <w:i w:val="false"/>
          <w:color w:val="000000"/>
          <w:sz w:val="28"/>
        </w:rPr>
        <w:t>
</w:t>
      </w:r>
      <w:r>
        <w:rPr>
          <w:rFonts w:ascii="Times New Roman"/>
          <w:b/>
          <w:i w:val="false"/>
          <w:color w:val="000000"/>
          <w:sz w:val="28"/>
        </w:rPr>
        <w:t>
Закрепление министерств Республики Казахстан за главами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официальных делегаций государств-членов, государств-наблюдателей,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организаций-наблюдателей и государств-гостей, участвующих 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Втором саммите СВМДА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6033"/>
        <w:gridCol w:w="6153"/>
      </w:tblGrid>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п/п
</w:t>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Делегация
</w:t>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Закрепленное министерство
</w:t>
            </w:r>
            <w:r>
              <w:rPr>
                <w:rFonts w:ascii="Times New Roman"/>
                <w:b w:val="false"/>
                <w:i w:val="false"/>
                <w:color w:val="000000"/>
                <w:sz w:val="20"/>
              </w:rPr>
              <w:t>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Азербайджан
</w:t>
            </w:r>
          </w:p>
        </w:tc>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энергетики
</w:t>
            </w:r>
            <w:r>
              <w:br/>
            </w:r>
            <w:r>
              <w:rPr>
                <w:rFonts w:ascii="Times New Roman"/>
                <w:b w:val="false"/>
                <w:i w:val="false"/>
                <w:color w:val="000000"/>
                <w:sz w:val="20"/>
              </w:rPr>
              <w:t>
и минеральных ресурсов
</w:t>
            </w:r>
            <w:r>
              <w:br/>
            </w:r>
            <w:r>
              <w:rPr>
                <w:rFonts w:ascii="Times New Roman"/>
                <w:b w:val="false"/>
                <w:i w:val="false"/>
                <w:color w:val="000000"/>
                <w:sz w:val="20"/>
              </w:rPr>
              <w:t>
Республики Казахстан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Исламская Республика
</w:t>
            </w:r>
            <w:r>
              <w:br/>
            </w:r>
            <w:r>
              <w:rPr>
                <w:rFonts w:ascii="Times New Roman"/>
                <w:b w:val="false"/>
                <w:i w:val="false"/>
                <w:color w:val="000000"/>
                <w:sz w:val="20"/>
              </w:rPr>
              <w:t>
Афганистан
</w:t>
            </w:r>
          </w:p>
        </w:tc>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внутренних дел
</w:t>
            </w:r>
            <w:r>
              <w:br/>
            </w:r>
            <w:r>
              <w:rPr>
                <w:rFonts w:ascii="Times New Roman"/>
                <w:b w:val="false"/>
                <w:i w:val="false"/>
                <w:color w:val="000000"/>
                <w:sz w:val="20"/>
              </w:rPr>
              <w:t>
Республики Казахстан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Арабская Республика Египет
</w:t>
            </w:r>
          </w:p>
        </w:tc>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культуры
</w:t>
            </w:r>
            <w:r>
              <w:br/>
            </w:r>
            <w:r>
              <w:rPr>
                <w:rFonts w:ascii="Times New Roman"/>
                <w:b w:val="false"/>
                <w:i w:val="false"/>
                <w:color w:val="000000"/>
                <w:sz w:val="20"/>
              </w:rPr>
              <w:t>
и информации Республики
</w:t>
            </w:r>
            <w:r>
              <w:br/>
            </w:r>
            <w:r>
              <w:rPr>
                <w:rFonts w:ascii="Times New Roman"/>
                <w:b w:val="false"/>
                <w:i w:val="false"/>
                <w:color w:val="000000"/>
                <w:sz w:val="20"/>
              </w:rPr>
              <w:t>
Казахстан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Государство Израиль
</w:t>
            </w:r>
          </w:p>
        </w:tc>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транспорта
</w:t>
            </w:r>
            <w:r>
              <w:br/>
            </w:r>
            <w:r>
              <w:rPr>
                <w:rFonts w:ascii="Times New Roman"/>
                <w:b w:val="false"/>
                <w:i w:val="false"/>
                <w:color w:val="000000"/>
                <w:sz w:val="20"/>
              </w:rPr>
              <w:t>
и коммуникаций
</w:t>
            </w:r>
            <w:r>
              <w:br/>
            </w:r>
            <w:r>
              <w:rPr>
                <w:rFonts w:ascii="Times New Roman"/>
                <w:b w:val="false"/>
                <w:i w:val="false"/>
                <w:color w:val="000000"/>
                <w:sz w:val="20"/>
              </w:rPr>
              <w:t>
Республики Казахстан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Индия
</w:t>
            </w:r>
          </w:p>
        </w:tc>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энергетики
</w:t>
            </w:r>
            <w:r>
              <w:br/>
            </w:r>
            <w:r>
              <w:rPr>
                <w:rFonts w:ascii="Times New Roman"/>
                <w:b w:val="false"/>
                <w:i w:val="false"/>
                <w:color w:val="000000"/>
                <w:sz w:val="20"/>
              </w:rPr>
              <w:t>
и минеральных ресурсов
</w:t>
            </w:r>
            <w:r>
              <w:br/>
            </w:r>
            <w:r>
              <w:rPr>
                <w:rFonts w:ascii="Times New Roman"/>
                <w:b w:val="false"/>
                <w:i w:val="false"/>
                <w:color w:val="000000"/>
                <w:sz w:val="20"/>
              </w:rPr>
              <w:t>
Республики Казахстан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Исламская Республика Иран
</w:t>
            </w:r>
          </w:p>
        </w:tc>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транспорта
</w:t>
            </w:r>
            <w:r>
              <w:br/>
            </w:r>
            <w:r>
              <w:rPr>
                <w:rFonts w:ascii="Times New Roman"/>
                <w:b w:val="false"/>
                <w:i w:val="false"/>
                <w:color w:val="000000"/>
                <w:sz w:val="20"/>
              </w:rPr>
              <w:t>
и коммуникаций
</w:t>
            </w:r>
            <w:r>
              <w:br/>
            </w:r>
            <w:r>
              <w:rPr>
                <w:rFonts w:ascii="Times New Roman"/>
                <w:b w:val="false"/>
                <w:i w:val="false"/>
                <w:color w:val="000000"/>
                <w:sz w:val="20"/>
              </w:rPr>
              <w:t>
Республики Казахстан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Китайская Народная Республика
</w:t>
            </w:r>
          </w:p>
        </w:tc>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экономики
</w:t>
            </w:r>
            <w:r>
              <w:br/>
            </w:r>
            <w:r>
              <w:rPr>
                <w:rFonts w:ascii="Times New Roman"/>
                <w:b w:val="false"/>
                <w:i w:val="false"/>
                <w:color w:val="000000"/>
                <w:sz w:val="20"/>
              </w:rPr>
              <w:t>
и бюджетного планирования
</w:t>
            </w:r>
            <w:r>
              <w:br/>
            </w:r>
            <w:r>
              <w:rPr>
                <w:rFonts w:ascii="Times New Roman"/>
                <w:b w:val="false"/>
                <w:i w:val="false"/>
                <w:color w:val="000000"/>
                <w:sz w:val="20"/>
              </w:rPr>
              <w:t>
Республики Казахстан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Кыргызская Республика
</w:t>
            </w:r>
          </w:p>
        </w:tc>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здравоохранения
</w:t>
            </w:r>
            <w:r>
              <w:br/>
            </w:r>
            <w:r>
              <w:rPr>
                <w:rFonts w:ascii="Times New Roman"/>
                <w:b w:val="false"/>
                <w:i w:val="false"/>
                <w:color w:val="000000"/>
                <w:sz w:val="20"/>
              </w:rPr>
              <w:t>
Республики Казахстан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Монголия
</w:t>
            </w:r>
          </w:p>
        </w:tc>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труда и
</w:t>
            </w:r>
            <w:r>
              <w:br/>
            </w:r>
            <w:r>
              <w:rPr>
                <w:rFonts w:ascii="Times New Roman"/>
                <w:b w:val="false"/>
                <w:i w:val="false"/>
                <w:color w:val="000000"/>
                <w:sz w:val="20"/>
              </w:rPr>
              <w:t>
социальной защиты населения
</w:t>
            </w:r>
            <w:r>
              <w:br/>
            </w:r>
            <w:r>
              <w:rPr>
                <w:rFonts w:ascii="Times New Roman"/>
                <w:b w:val="false"/>
                <w:i w:val="false"/>
                <w:color w:val="000000"/>
                <w:sz w:val="20"/>
              </w:rPr>
              <w:t>
Республики Казахстан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Исламская Республика Пакистан
</w:t>
            </w:r>
          </w:p>
        </w:tc>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индустрии и
</w:t>
            </w:r>
            <w:r>
              <w:br/>
            </w:r>
            <w:r>
              <w:rPr>
                <w:rFonts w:ascii="Times New Roman"/>
                <w:b w:val="false"/>
                <w:i w:val="false"/>
                <w:color w:val="000000"/>
                <w:sz w:val="20"/>
              </w:rPr>
              <w:t>
торговли Республики Казахстан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Государство Палестина
</w:t>
            </w:r>
          </w:p>
        </w:tc>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по
</w:t>
            </w:r>
            <w:r>
              <w:br/>
            </w:r>
            <w:r>
              <w:rPr>
                <w:rFonts w:ascii="Times New Roman"/>
                <w:b w:val="false"/>
                <w:i w:val="false"/>
                <w:color w:val="000000"/>
                <w:sz w:val="20"/>
              </w:rPr>
              <w:t>
чрезвычайным ситуациям
</w:t>
            </w:r>
            <w:r>
              <w:br/>
            </w:r>
            <w:r>
              <w:rPr>
                <w:rFonts w:ascii="Times New Roman"/>
                <w:b w:val="false"/>
                <w:i w:val="false"/>
                <w:color w:val="000000"/>
                <w:sz w:val="20"/>
              </w:rPr>
              <w:t>
Республики Казахстан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Российская Федерация
</w:t>
            </w:r>
          </w:p>
        </w:tc>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индустрии и
</w:t>
            </w:r>
            <w:r>
              <w:br/>
            </w:r>
            <w:r>
              <w:rPr>
                <w:rFonts w:ascii="Times New Roman"/>
                <w:b w:val="false"/>
                <w:i w:val="false"/>
                <w:color w:val="000000"/>
                <w:sz w:val="20"/>
              </w:rPr>
              <w:t>
торговли Республики Казахстан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Королевство Таиланд
</w:t>
            </w:r>
          </w:p>
        </w:tc>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финансов
</w:t>
            </w:r>
            <w:r>
              <w:br/>
            </w:r>
            <w:r>
              <w:rPr>
                <w:rFonts w:ascii="Times New Roman"/>
                <w:b w:val="false"/>
                <w:i w:val="false"/>
                <w:color w:val="000000"/>
                <w:sz w:val="20"/>
              </w:rPr>
              <w:t>
Республики Казахстан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Таджикистан
</w:t>
            </w:r>
          </w:p>
        </w:tc>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обороны
</w:t>
            </w:r>
            <w:r>
              <w:br/>
            </w:r>
            <w:r>
              <w:rPr>
                <w:rFonts w:ascii="Times New Roman"/>
                <w:b w:val="false"/>
                <w:i w:val="false"/>
                <w:color w:val="000000"/>
                <w:sz w:val="20"/>
              </w:rPr>
              <w:t>
Республики Казахстан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Турецкая Республика
</w:t>
            </w:r>
          </w:p>
        </w:tc>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туризма и
</w:t>
            </w:r>
            <w:r>
              <w:br/>
            </w:r>
            <w:r>
              <w:rPr>
                <w:rFonts w:ascii="Times New Roman"/>
                <w:b w:val="false"/>
                <w:i w:val="false"/>
                <w:color w:val="000000"/>
                <w:sz w:val="20"/>
              </w:rPr>
              <w:t>
спорта Республики Казахстан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Узбекистан
</w:t>
            </w:r>
          </w:p>
        </w:tc>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сельского
</w:t>
            </w:r>
            <w:r>
              <w:br/>
            </w:r>
            <w:r>
              <w:rPr>
                <w:rFonts w:ascii="Times New Roman"/>
                <w:b w:val="false"/>
                <w:i w:val="false"/>
                <w:color w:val="000000"/>
                <w:sz w:val="20"/>
              </w:rPr>
              <w:t>
хозяйства Республики Казахстан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Социалистическая Республика Вьетнам
</w:t>
            </w:r>
          </w:p>
        </w:tc>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образования и
</w:t>
            </w:r>
            <w:r>
              <w:br/>
            </w:r>
            <w:r>
              <w:rPr>
                <w:rFonts w:ascii="Times New Roman"/>
                <w:b w:val="false"/>
                <w:i w:val="false"/>
                <w:color w:val="000000"/>
                <w:sz w:val="20"/>
              </w:rPr>
              <w:t>
науки Республики Казахстан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Индонезия
</w:t>
            </w:r>
          </w:p>
        </w:tc>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иностранных дел
</w:t>
            </w:r>
            <w:r>
              <w:br/>
            </w:r>
            <w:r>
              <w:rPr>
                <w:rFonts w:ascii="Times New Roman"/>
                <w:b w:val="false"/>
                <w:i w:val="false"/>
                <w:color w:val="000000"/>
                <w:sz w:val="20"/>
              </w:rPr>
              <w:t>
Республики Казахстан*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Корея
</w:t>
            </w:r>
          </w:p>
        </w:tc>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индустрии и
</w:t>
            </w:r>
            <w:r>
              <w:br/>
            </w:r>
            <w:r>
              <w:rPr>
                <w:rFonts w:ascii="Times New Roman"/>
                <w:b w:val="false"/>
                <w:i w:val="false"/>
                <w:color w:val="000000"/>
                <w:sz w:val="20"/>
              </w:rPr>
              <w:t>
торговли Республики Казахстан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Малайзия
</w:t>
            </w:r>
          </w:p>
        </w:tc>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иностранных дел
</w:t>
            </w:r>
            <w:r>
              <w:br/>
            </w:r>
            <w:r>
              <w:rPr>
                <w:rFonts w:ascii="Times New Roman"/>
                <w:b w:val="false"/>
                <w:i w:val="false"/>
                <w:color w:val="000000"/>
                <w:sz w:val="20"/>
              </w:rPr>
              <w:t>
Республики Казахстан*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Соединенные Штаты Америки
</w:t>
            </w:r>
          </w:p>
        </w:tc>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иностранных дел
</w:t>
            </w:r>
            <w:r>
              <w:br/>
            </w:r>
            <w:r>
              <w:rPr>
                <w:rFonts w:ascii="Times New Roman"/>
                <w:b w:val="false"/>
                <w:i w:val="false"/>
                <w:color w:val="000000"/>
                <w:sz w:val="20"/>
              </w:rPr>
              <w:t>
Республики Казахстан*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Украина
</w:t>
            </w:r>
          </w:p>
        </w:tc>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иностранных дел
</w:t>
            </w:r>
            <w:r>
              <w:br/>
            </w:r>
            <w:r>
              <w:rPr>
                <w:rFonts w:ascii="Times New Roman"/>
                <w:b w:val="false"/>
                <w:i w:val="false"/>
                <w:color w:val="000000"/>
                <w:sz w:val="20"/>
              </w:rPr>
              <w:t>
Республики Казахстан*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Япония
</w:t>
            </w:r>
          </w:p>
        </w:tc>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иностранных дел
</w:t>
            </w:r>
            <w:r>
              <w:br/>
            </w:r>
            <w:r>
              <w:rPr>
                <w:rFonts w:ascii="Times New Roman"/>
                <w:b w:val="false"/>
                <w:i w:val="false"/>
                <w:color w:val="000000"/>
                <w:sz w:val="20"/>
              </w:rPr>
              <w:t>
Республики Казахстан*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по безопасности
</w:t>
            </w:r>
            <w:r>
              <w:br/>
            </w:r>
            <w:r>
              <w:rPr>
                <w:rFonts w:ascii="Times New Roman"/>
                <w:b w:val="false"/>
                <w:i w:val="false"/>
                <w:color w:val="000000"/>
                <w:sz w:val="20"/>
              </w:rPr>
              <w:t>
и сотрудничеству в Европе
</w:t>
            </w:r>
          </w:p>
        </w:tc>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культуры и
</w:t>
            </w:r>
            <w:r>
              <w:br/>
            </w:r>
            <w:r>
              <w:rPr>
                <w:rFonts w:ascii="Times New Roman"/>
                <w:b w:val="false"/>
                <w:i w:val="false"/>
                <w:color w:val="000000"/>
                <w:sz w:val="20"/>
              </w:rPr>
              <w:t>
информации Республики
</w:t>
            </w:r>
            <w:r>
              <w:br/>
            </w:r>
            <w:r>
              <w:rPr>
                <w:rFonts w:ascii="Times New Roman"/>
                <w:b w:val="false"/>
                <w:i w:val="false"/>
                <w:color w:val="000000"/>
                <w:sz w:val="20"/>
              </w:rPr>
              <w:t>
Казахстан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w:t>
            </w:r>
            <w:r>
              <w:br/>
            </w:r>
            <w:r>
              <w:rPr>
                <w:rFonts w:ascii="Times New Roman"/>
                <w:b w:val="false"/>
                <w:i w:val="false"/>
                <w:color w:val="000000"/>
                <w:sz w:val="20"/>
              </w:rPr>
              <w:t>
Объединенных Наций
</w:t>
            </w:r>
          </w:p>
        </w:tc>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иностранных дел
</w:t>
            </w:r>
            <w:r>
              <w:br/>
            </w:r>
            <w:r>
              <w:rPr>
                <w:rFonts w:ascii="Times New Roman"/>
                <w:b w:val="false"/>
                <w:i w:val="false"/>
                <w:color w:val="000000"/>
                <w:sz w:val="20"/>
              </w:rPr>
              <w:t>
Республики Казахстан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Лига арабских государств
</w:t>
            </w:r>
          </w:p>
        </w:tc>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туризма и спорта
</w:t>
            </w:r>
            <w:r>
              <w:br/>
            </w:r>
            <w:r>
              <w:rPr>
                <w:rFonts w:ascii="Times New Roman"/>
                <w:b w:val="false"/>
                <w:i w:val="false"/>
                <w:color w:val="000000"/>
                <w:sz w:val="20"/>
              </w:rPr>
              <w:t>
Республики Казахстан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Королевство Саудовской Аравии
</w:t>
            </w:r>
          </w:p>
        </w:tc>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энергетики и
</w:t>
            </w:r>
            <w:r>
              <w:br/>
            </w:r>
            <w:r>
              <w:rPr>
                <w:rFonts w:ascii="Times New Roman"/>
                <w:b w:val="false"/>
                <w:i w:val="false"/>
                <w:color w:val="000000"/>
                <w:sz w:val="20"/>
              </w:rPr>
              <w:t>
минеральных ресурсов
</w:t>
            </w:r>
            <w:r>
              <w:br/>
            </w:r>
            <w:r>
              <w:rPr>
                <w:rFonts w:ascii="Times New Roman"/>
                <w:b w:val="false"/>
                <w:i w:val="false"/>
                <w:color w:val="000000"/>
                <w:sz w:val="20"/>
              </w:rPr>
              <w:t>
Республики Казахстан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Объединенные Арабские Эмираты
</w:t>
            </w:r>
          </w:p>
        </w:tc>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сельского
</w:t>
            </w:r>
            <w:r>
              <w:br/>
            </w:r>
            <w:r>
              <w:rPr>
                <w:rFonts w:ascii="Times New Roman"/>
                <w:b w:val="false"/>
                <w:i w:val="false"/>
                <w:color w:val="000000"/>
                <w:sz w:val="20"/>
              </w:rPr>
              <w:t>
хозяйства Республики Казахстан
</w:t>
            </w:r>
          </w:p>
        </w:tc>
      </w:tr>
    </w:tbl>
    <w:p>
      <w:pPr>
        <w:spacing w:after="0"/>
        <w:ind w:left="0"/>
        <w:jc w:val="both"/>
      </w:pPr>
      <w:r>
        <w:rPr>
          <w:rFonts w:ascii="Times New Roman"/>
          <w:b w:val="false"/>
          <w:i w:val="false"/>
          <w:color w:val="000000"/>
          <w:sz w:val="28"/>
        </w:rPr>
        <w:t>
*: В случае участия высокого уровня делегации, закрепление за ними может меняться.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