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0f06" w14:textId="6460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и проведению региональной конференции ЮНЕСКО "Стратегическая роль возобновляемых источников энергии в устойчивом развитии государств Центральной Азии", в городе Алматы 17-19 мая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января 2006 года N 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   целях подготовки и проведения региональной конференции ЮНЕСКО "Стратегическая роль возобновляемых источников энергии в устойчивом развитии государств Центральной Азии", в городе Алматы 17-19 мая 2006 года (далее - конференция) создать рабочую группу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Есимов Ахметжан Смагулович  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руководитель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Самакова Айткуль Байгазиевна    -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среды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Брагин Александр Геннадьевич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нормативно-правового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обеспечения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       - вице-министр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      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 Аскар Булатович         - вице-министр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 Жамбул Лесбекович      - вице-министр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 Ардак Дукенбайулы        -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 -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 Бырлык Есиркепович     - вице-министр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Шакиров Аскар Оразалович        - заместитель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Аскаров Альберт Мухтарович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надзора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Доскенов Мирас Жусупбекович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машиностроения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Нигматулина Малика Ерлановна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транспортной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Буктуков Николай Садвокасович   -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"Центр химико-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Жармагамбетова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Алима Кайнекеевна                 дочернего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"Институт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органического катализа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электрохимии 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Д.В. Сокольского"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"Центр химико-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химических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Мырзахметов                     - директор эколого-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Менлибай Мырзахметович            экономического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им. К.И. Сатпаева"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Тынышыкбаев                     - научный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Курбангали Байназарович           проекта по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производства кремния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высокой чистоты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Казахстане как сырья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солнечных батарей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предприятия на праве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хозяйственного 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"Казахский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технический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им. К.И. Сатпаева"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Министерства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Казахстан, доктор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технических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профессор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апреля 2006 года выработать предложения по подготовке и проведению конференции и внести в Правительство Республики Казахстан.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