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86f4" w14:textId="64d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определения объектов комплекса "Байконур", имеющих перспективы дальнейшего использования в интересах Республики Казахстан, а также подлежащих списанию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2005 года N 344-р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определения объектов комплекса "Байконур", имеющих перспективы дальнейшего использования в интересах Республики Казахстан, а также подлежащих списанию,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Батыргажин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Байкуанышевич       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Ажмолдаев                 - председатель Байконырского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Магауия Адильжанович        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Молдабеков                - член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Мейрбек Молдабекович        "Национальная компания "Казкосмос",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Шаймагамбетов             - начальник управления космодрома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Мустафаевич           "Байконур" Аэрокосмического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Тайжанов   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 Даулбаевич             управления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расквартирования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Касымбеков          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Нариман Бауыржанович        международного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Шимырбаев                 - директор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Катубаевич            конструкторско-технологического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космической техники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"Казкосмос"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 - заместитель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Ергазы Мейргалиевич         акционерного общества "Совместное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Казахстанско-Российское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"Байтерек"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 Шабденович 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астрофизических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в двухмесячный срок с выездом на место определить объекты комплекса "Байконур", имеющие перспективы дальнейшего использования в интересах Республики Казахстан, а также подлежащие списанию, и представить предложения в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