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ea67" w14:textId="05ee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10 февраля 2005 года N 21-р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апреля 2005 года
N 103-p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10 февраля 2005 года N 21-р "О мерах по реализации Закона Республики Казахстан "О государственной молодежной политике в Республике Казахстан" 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"в двухмесячный срок" заменить словами "в IV квартале 2005 года".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