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e39d7" w14:textId="2de39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рабочей группы для урегулирования  энергетических проблем с Кыргызской Республикой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апреля 2005 года N 89-р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В целях выработки предложений по вопросам урегулирования энергетических проблем с Кыргызской Республикой: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Создать межведомственную рабочую группу в следующем составе (далее - рабочая группа):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Школьник Владимир Сергеевич   - Министр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ресурсов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руководитель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Онжанов Нурлан Баймолданович  - заместитель Министра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дел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Рябцев Анатолий Дмитриевич    - председатель Комитета по водным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ресурсам Министерства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хозяйства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Султангалиев                  - генеральный директор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Султангалиевич            общества "КазТрансГаз"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Абитаев Есберген Абитаевич    - вице-президент открытого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акционерного общества "KEGOC"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Андрющенко Александр Иванович - вице-президент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общества "Банк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Казахстана"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Солюлев Александр Анатольевич - вице-президент закрытого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"Продовольственная контрактная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корпорация" (по согласованию)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Рабочей группе: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18 апреля 2005 года провести переговоры с кыргызской стороной по урегулированию проблем энергетики;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итогам переговоров проинформировать Правительство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