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b91a3" w14:textId="83b91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увековечении памяти видного государственного деятеля, известного юриста Республики Казахстан Хитрина Юрия Александровича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 марта 2005 года
N 41-p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увековечения памяти видного государственного и общественного деятеля, известного юриста Республики Казахстан Хитрина Юрия Александровича: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акиму города Алматы: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установить надгробный памятник Ю.А. Хитрину и мемориальную доску в городе Алматы на жилом доме по улице Мауленова, 120;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осуществить финансирование расходов по изготовлению и установлению надгробного памятника и мероприятий по увековечению памяти Ю.А. Хитрина за счет и в пределах средств, предусмотренных в местном бюджете на 2005 год.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