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dda7" w14:textId="b23d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августа 2004 года N 234-р.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Агентству Республики Казахстан по чрезвычайным ситуациям в двухмесячный срок внести на рассмотрение в Правительство Республики Казахстан проект постановления Правительства Республики Казахстан "Об утверждении порядка регистрации в государственном реестре объектов, деятельность которых связана с опасностью причинения вреда третьим лицам".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и иным государственным органам (по согласованию) Республики Казахстан в двухмесячный срок принять соответствующие ведомственные нормативные правовые акты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 и проинформировать Правительство Республики Казахстан о принятых мерах.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