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397c0" w14:textId="15397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Закона Республики Казахстан "Об автомобильном транспорте"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9 марта 2004 года N 61-р. Утратило силу - распоряжением Премьер-Министра РК от 30 декабря 2004 года N 383-р (R040383)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Утвердить прилагаемый перечень нормативных правовых актов Правительства Республики Казахстан, принятие которых необходимо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автомобильном транспорте".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транспорта и коммуникаций Республики Казахстан разработать и внести на утверждение Правительства Республики Казахстан проекты нормативных правовых актов согласно перечню.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Местным исполнительным органам Республики Казахстан осуществить мероприятия, вытекающие из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автомобильном транспорте", и проинформировать Правительство Республики Казахстан о принятых мерах.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Утвержден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распоряжением Премьер-Министра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марта 2004 года N 61         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 Перечень нормативных правовых актов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Правительства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принятие которых необходимо в целях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реализации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/>
          <w:i w:val="false"/>
          <w:color w:val="000000"/>
          <w:sz w:val="28"/>
        </w:rPr>
        <w:t xml:space="preserve">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"Об автомобильном транспорте"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      Сноска. В Перечень внесены изменения - распоряжением Премьер-Министра РК от 20 июля 2004 г. </w:t>
      </w:r>
      <w:r>
        <w:rPr>
          <w:rFonts w:ascii="Times New Roman"/>
          <w:b w:val="false"/>
          <w:i w:val="false"/>
          <w:color w:val="ff0000"/>
          <w:sz w:val="28"/>
        </w:rPr>
        <w:t xml:space="preserve">N 206-р </w:t>
      </w:r>
      <w:r>
        <w:rPr>
          <w:rFonts w:ascii="Times New Roman"/>
          <w:b w:val="false"/>
          <w:i w:val="false"/>
          <w:color w:val="ff0000"/>
          <w:sz w:val="28"/>
        </w:rPr>
        <w:t xml:space="preserve"> ; от 16 сентября 2004 г. </w:t>
      </w:r>
      <w:r>
        <w:rPr>
          <w:rFonts w:ascii="Times New Roman"/>
          <w:b w:val="false"/>
          <w:i w:val="false"/>
          <w:color w:val="ff0000"/>
          <w:sz w:val="28"/>
        </w:rPr>
        <w:t xml:space="preserve">N 268 </w:t>
      </w:r>
      <w:r>
        <w:rPr>
          <w:rFonts w:ascii="Times New Roman"/>
          <w:b w:val="false"/>
          <w:i w:val="false"/>
          <w:color w:val="ff0000"/>
          <w:sz w:val="28"/>
        </w:rPr>
        <w:t xml:space="preserve"> 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N !  Наименование       ! Форма акта ! Ответственный  !  Сроки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п/п!  нормативного       !            ! государственный! исполнения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 правового акта     !            ! орган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 !       2             !     3      !       4        !  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  Об утверждении        Постановление    МТК           март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правил перевозок      Правительства                  2004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опасных грузов  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автотранспортными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средствами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территории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квалификационных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требований 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водителям и авто-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транспортным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средствам,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перевозящим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опасные грузы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2  Об утверждении        Постановление    МТК           март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перечня опасных       Правительства                  2004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грузов, допускаемых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 перевозке авто-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транспортными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средствами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территории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3  Об утверждении        Постановление    МТК           март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Перечня пунктов       Правительства                  2004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пропуска авто-  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транспортных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средств через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Государственную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границу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 и постов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транспортного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контроля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территории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4  (исключена - N 206-р от 20.07.2004 г.)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5  (исключена - N 268-р от 16.09.2004 г.)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6  Об утверждении        Постановление    МТК           сентябрь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правил организации    Правительства                  2004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осуществления 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перевозок неделимых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крупногабаритных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тяжеловесных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грузов на территории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7  Об утверждении        Постановление    МТК           октябрь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правил въезда на      Правительства                  2004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территорию Республики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 и выезда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 ее пределы,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 также транзитного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проезда по ней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автотранспортных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средств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8  Об утверждении        Постановление    МТК           декабрь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правил лицензирования Правительства                  2004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сфере автомобиль-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ного транспорта,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том числе квалифи-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кационных требований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 лицензиатам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8-1 Об утверждении       Постановление  МТК, АЧС        декабрь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Правил привлечения    Правительства                  2004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автотранспортных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перевозчиков к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ликвидации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чрезвычайных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ситуаций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