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b504" w14:textId="7ffb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для выработки предложений о целесообразности вступления Республики Казахстан в международные режимы нераспространения оружия массового уничтожения и иных видов оружия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ноября 2003 года N 290-p.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25 ноября 2003 года N 290-p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о целесообразности вступления Республики Казахстан в международные режимы нераспространения оружия массового уничтожения и иных видов оружия - Вассенаарские договоренности, Австралийскую группу и Комитет Цангера: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Жакатаев                - начальник управления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Еркен Исаханович          и лицензирования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Керимбеков              - начальник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Акимбаевич         таможенного контроля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Агентства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Байсуанов               - начальник управления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Абильмажинович      безопасности Департамента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Кумарбеков              - начальник управления войск радиационной,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Алимханович         химической и биологической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специальных войск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Абдыльманова            - начальник управления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Владимировна       Департамента импортозамещения и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связей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Акпанбаева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Кияшевна             экспортного контроля 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Крамарев                - сотрудник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Викторович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Айткалиева              - начальник отдела по вопросам заключения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Айша Мустахимовна         денонсации международных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международного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Тогузбаев               - начальник отдела ОБСЕ 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Кабдешевич          структур безопасности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международной безопасности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многостороннего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Хайдаргалиева           - начальник отдела нефтехимической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Ахметовна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технологического развития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государственными активами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Жубанышев               - начальник отдела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Сахып Каденович           управления экспортного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лицензирования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Кутубаев                - главный специалист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Умурзакович         образования и науки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установленном порядке в срок до 20 декабря 2003 года внести в Правительство Республики Казахстан предложения о целесообразности вступления Республики Казахстан в международные режимы нераспространения оружия массового уничтожения и иных видов оружия - Вассенаарские договоренности, Австралийскую группу и Комитет Цангера.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