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747" w14:textId="f8d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почте"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2003 года N 196-р.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информатизации и связи в установленные сроки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и иным государственным органам (по согласованию) Республики Казахстан в двухмесячный срок принять соответствующие ведомственные нормативные правовые акты в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2003 года N 196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"О почте"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 нормативного   !  Сроки     !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правового акта              ! исполнения !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Положение о Национальном        30 октября   АИС,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операторе почты                 2003 года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 внесении изменений и          30 октября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некоторые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почтово-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сберегательной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 внесении изменений            30 октября   АИС,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2003 года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 ноября 1996 года N 1443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утверждении Положения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в сфере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и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