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e51f" w14:textId="902e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производстве художественного исторического фильма "Кочевник"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августа 2003 года N 164-р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производства художественного исторического фильма "Кочевник", посвященного становлению государственности казахского народа: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культуры Республики Казахстан обеспечить в 2003-2004 годах производство художественного исторического фильма "Кочевник".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распоряжением Премьер-Министра РК от 13 февраля 2004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37-р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в соответствии с действующим законодательством обеспечить своевременное оформление виз иностранным кинематографистам, принимающим участие в создании фильма "Кочевник".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обороны Республики Казахстан в соответствии с заявкой Министерства культуры согласия Республики Казахстан выделить необходимый контингент военнослужащих для участия в съемках фильма "Кочевник".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распоряжением Премьер-Министра РК от 13 февраля 2004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37-р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внутренних дел Республики Казахстан, Агентству Республики Казахстан по чрезвычайным ситуациям обеспечить в местах проведения массовых съемок фильма "Кочевник" порядок и соблюдение мер безопасности.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Рекомендовать акимам Алматинской области и города Алматы оказывать съемочной группе фильма "Кочевник" всемерное содействие в организационных вопросах при проведении съемок фильма на их территории.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