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d0bd" w14:textId="56ad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вопросам разграничения функций государственного контроля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2003 года N 99-р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разграничению функций государственного контроля в области охраны окружающей среды: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по вопросам разграничения функций государственного контроля в области охраны окружающей среды (далее - Рабочая группа)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Нурлан Абдильдаевич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 Каналбек Утжанович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земельными ресурсами,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Карибаев Ержан Габбасович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геологии и охраны недр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Хадыркеев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Наурузбай Абдулбахиевич       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Елеушов 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Бек-Булат Садуахасович  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Бадашев Ерлан Айтмаханович   - начальник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эксплуатации водохозяйственных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объектов и мелиорации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Касымбеков Даут Азыханович   - начальник управления гидрогеологии,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инженерной геологии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подземных вод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охраны недр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 Эльмира Балтабековна - начальник управления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Назаралы Жаксылык Кузембаевич-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охраны недр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охраны недр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Жаркенов Майдан Искендирович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                    - главный эксперт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Толеухан Муратканович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внести на рассмотрение в Правительство Республики Казахстан предложения по разграничению функций государственного контроля в области охраны окружающей среды.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