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8468" w14:textId="7018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законодательства по налогообложению нефтяных операций и оценке влияния нефтяного сектора на развитие экономики в среднесрочном и долгосрочном периодах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2003 года N 86-р.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14 мая 2003 года N 86-р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совершенствованию законодательства по налогообложению нефтяных операций и оценке влияния нефтяного сектора на развитие экономики в среднесрочном и долгосрочном периодах: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 Казахстан, заместитель руководителя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 - директор Департамента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 политики и прогнозов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 - директор Департамента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Абдуллович           политики и индикативного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Джаркинбаев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 Азимханович           макроэкономического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экономической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индикативного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    - директор Департамента доходов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Зарлыкович           контрактов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Мукаи                     - председатель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Баккожаевич           налогового комитета N 1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 технологического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Жакеев                    - начальник отдела мониторинга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 Маликович              развития нефтяных проектов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нефтяной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Дуспаев                   - главный специалист - экономист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Омарбекович          Департамента платежного баланса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валютного регулирования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Берлибаев                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Амирбаевич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                  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Кенесович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                    - директор Департамента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 Сарыбайулы           финансирования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Кусаинович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Мулькин                   -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Сейтгали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Джальмухамедович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 исследований 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распоряжением Премьер-Министра РК от 6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166-p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августа 2003 года внести в установленном порядке на рассмотрение Правительства Республики Казахстан предложения по совершенствованию законодательства по налогообложению нефтяных операций и оценке влияния нефтяного сектора на развитие экономики в среднесрочном и долгосрочном периодах.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