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f895" w14:textId="582f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нвентаризации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2002 года N 1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явления бесхозяйного недвижимого имущества и последующей постановки его на уч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там областей, городов Астаны и Алматы в срок до 1 января 2004 года провести инвентаризацию недвижимого имущества, находящегося на территории соотвествующей административно-территориальной единиц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срок до 1 января 2003 года провести разъяснительную работу среди населения о порядке регистрации прав на недвижимое имуществ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