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67f0" w14:textId="1656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утвреждении Плана мероприятий по подготовке и проведению 200-летнего юбилея хана Кенесары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2002 года N 127-р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12 ноября 2001 года N 1440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празднования 200-летнего юбилея хана Кенесары":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200-летнего юбилея хана Кенесары.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мероприятий, посвященных юбилею хана Кенесары, осуществляется в пределах средств, предусмотренных в республиканском и местном бюджетах на 2002 год соответствующим государственным учреждениям 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23 августа 2002 года N 127-р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мероприятий по подготовке и проведению 200-летнего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юбилея хана Кенесары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Мероприятие          !   Срок     !  Ответственный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!исполнения  !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 !      3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Обеспечение издания научных     ноябрь-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трудов "История национально-    декабрь  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освободительного движения       2002 г.      ного согласия,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 руководством Кенесары  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Касымова" (очерки)   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Казахстан, Союз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Проведение международной        сентябрь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научной конференции,            2002 г.  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посвященной Кенесары                         ного согласия,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Касымову                   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Казахстан, Союз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Проведение юбилейных            сентябрь,    Акиматы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торжеств, посвященных 200-      октябрь      и Акмолинской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летию со дня рождения           2002 г.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Кенесары Касымова в городах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Астане и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Освещение жизни и               2002 г.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Кенесары           в течение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Касымова в средствах            года         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массовой информации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Подготовка и организация        2002 г.      Акимат Акмолинской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чтений по углубленному          в течение    области,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изучению биографии и            года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Кенесары                        и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Касымова в учебных                           информации и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заведениях и библиотеках                     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Проведение республиканского     сентябрь     Акимат Акмолинской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айтыса акынов, посвященного     2002 г.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юбилею "Алашта Кенекеме 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жетпейдi"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