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a894" w14:textId="564a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подготовке и проведению мероприятий, посвященных 50-летию начала освоения целинных и залежных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2002 года N 108-р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историческое значение освоения целины как важного фактора в социально-экономическом развитии Республики, становлении крупного зернового производства и гармонизации межнациональных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общественности республики о праздновании 50-летия начала освоения целинных и залежных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комиссию по подготовке и проведению юбилейных мероприятий, связанных с празднованием 50-летия начала освоения целинных и залежных земель (далее - комиссия), в прилагаемом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 месячный срок подготовить план мероприятий, посвященных вышеуказанной годовщине, смету расходов по подготовке и проведению соответствующих мероприятий и внести в Правительство Республики Казахстан в установленном порядке.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22 июля 2002 года N 108-р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комиссии по подготовке и проведению юбилейных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мероприятий, связанных с празднованием 50-летия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начала освоения целинных и залежных земель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распоряжением Премьер-Министра РК от 24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 Ахметжан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Смагулович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 Ахылбек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Кажыгулович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 - заместитель акима г.Астаны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Мухамеджанович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Бекгурганов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 -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 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делам СНГ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 Республики Казахстан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