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d4ce" w14:textId="d38d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вопросам оплаты труда работников государственных учреждений, не являющихся государственными служащими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2002 года N 58-р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дальнейшей реализации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системе оплаты труда работников государственных учреждений, не являющихся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служащими" и установления достоверности объема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дополнительных средств, запрашиваемых акимами областей на выплату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заработной платы в соответствии с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рабочие группы и направить их в следующие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Акмолинскую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Калиеву                  - начальника управления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Анар Нурдыбаевну           финансирования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Казахстан, руководителем;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Биболову                 - начальника отдела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Айгуль Зулпыхаровну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здравоохранения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Тулеубекова              - главного специалиста - главного контролера-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Дархана Азаматовича        ревизора Комитета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Шарипову                 - главного специалиста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Ларису Викторовну          бюджета, планирования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Сыздыкову                - главного специалиста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Ларису Михайловну          региональной и социальной политики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программ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Актюбинскую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Курмангалиеву            - заместителя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Аиду Даденовну             финансирования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Казахстан, руководителем;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Джапарова                - начальника отдела Комитета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Марата Халеловича          контроля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Суентаеву                - начальника управления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Гулкасиму Рамазановну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здравоохранения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Каирбекову               - главного специалиста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Дану Айтбаевну             социальной политики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Жамбылскую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Кесикбаева               - директора Департамента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Султангали Кабденовича     государственных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руководителем;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Мадибекову               - главного специалиста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Нагиму Шадиярбековну       социальной политики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Мынжасарова              - начальника отдела Комитета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Ержана Тилековича          контроля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Маженову                 - начальника отдела Департамента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Кулянду Ильясовну          планирования и финансов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образования и науки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Жунусову                 - начальника отдела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Рымжан Жунусовну 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здравоохранения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Нурмаханбетову           - начальника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Нагиму Жаксыбековну        региональной, социальной политики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программ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 Кызылординскую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Юсупова                  - начальника отдела Комитета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Бахыта Ранатовича          контроля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Казахстан, руководителем;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Сергазину                - главного специалиста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Кульбарам Галифановну      финансирования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Исаханову                - главного специалиста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Гульжамыш Кабдрасимовну    бюджета, планирования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Болатбаеву               - начальника управления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 Торехановну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здравоохранения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Южно-Казахстанскую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Амангельдиева            - заместителя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Ардака Амангельдиевича    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Казахстан, руководителем;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Литвиненко               - директора Финансового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Татьяну Васильевну   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Кайсенову                - начальника управления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Гульжихан                  социальной политики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Кабдылкаировну            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Аубакирова               - заместителя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Дуйсенбека Каппаровича     Комитета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Запольскую               - главного специалиста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Нину Ивановну              региональной, социальной политики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программ Министерства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торговли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по результатам работы,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проведенной рабочими группами, представить в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предложения по дальнейшей реализации постановления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2002 года N 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