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0485" w14:textId="0940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законопроекту "О гражданской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2002 года N 41-р.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законопроекту "О гражданской службе"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    - вице-Министр труда и социальной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Адилова Лязиза Газисжановна    - начальник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государственной службы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Батталов Болат Меруенгалиевич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Департамента кадровой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воспитательной работы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внутренних дел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Беспалинов Тлеугазы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Айтказинович                     Департамента региональной,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социальной политики и программ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Болатбаева Сауле Торехановна   - начальник управления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здравоохранения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 Людмила Васильевна     - начальник управления правовой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Егинбаева Альфира Нукеновна    - начальник отдела правовой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экспертизы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социальной защиты населения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 Эльвира Балтабековна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законодательства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 Валерий             - директор Департамента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Владимирович                     экономической защиты и трудовой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инспекции Федерации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 Марат Мендыханович   -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Административного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 Асет Кабиевич     - начальник отдела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управления Аппарата Министра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Курмангалиева Аида Даденовна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финансирования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органов Министерства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Машинец Татьяна Валерьевна     - директор международного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Конфедерации свободных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Казахстана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 Рустем Назымбекович     - директор Департамента социальной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политики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социальной защиты населения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Шаукенов Темирлан Шаукенович   - начальник юридического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труда и социальной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срок до 1 июля 2002 года выработать предложения по законопроекту "О гражданской службе".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