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3e72" w14:textId="4d93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исполнения обязательств компанией "Petrokaz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2002 года N 33-р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для решения вопроса по исполнению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компанией "Petrokaz Ltd" в соответствии с договором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купли-продажи N 1/1 от 28 февраля 2000 года, заключенным конкурсным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управляющим открытого акционерного общества "Шымкентшина" с компанией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"Petrokaz Ltd",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 ресурсов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     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Советович         работе с несостоятельными должниками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Абубакиров            - начальник Департамента индустрии,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Пернебай                энергетики и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акимата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Касымова              - начальник Управления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Асия Салгараевна        промышленности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Какимова              - начальник межотраслевого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Сауле Турсуновна        Департамента межотраслевой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Карымбаев             - начальник отдела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Бахтыгерей              промышленности Департамента тяжелой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Мутигуллович            промышленности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Жакенов               - главный специалист Управления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 Серикжанович      имущественных прав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Баймаронова           - главный специалист отдела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Айнур Олжабаевна        Комитета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месячный срок представить в Правительство Республики Казахстан предложения по решению вопроса исполнения обязательств по договору купли-продажи имущественного комплекса открытого акционерного общества "Шымкентшина" компанией "Petrokaz Ltd" и по ускорению запуска производственных мощностей синтетических моющих средств в городе Шымкенте.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