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53f7" w14:textId="2a3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 июля 2001 года N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2002 года N 26-p.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 июля 2001 года N 51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R010051_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19, в графе "Дата внесения в Правительство" слова "до 1 августа 2001 года" заменить словами "в течение трех месяцев после принятия международных стандартов финансовой отчетности".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