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8db6" w14:textId="d998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урегулированию взаимных требований по проекту "Строительство цеха по очистке коксового газа на Карагандинском металлургическом комбинате"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мая 2001 года N 39-р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урегулирования взаимных требований по проекту "Строительство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цеха по очистке коксового газа на Карагандинском металлургическом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комбинате":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Образовать рабочую группу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Досаев Ерболат Аскарбекович    - вице-Министр финансов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Казахстан,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Нефедов Петр Петрович          - вице-Министр энергетики и минеральных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ресурсов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Кузутбаева Ажар Килмбековна    - вице-Министр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Альжанов Тлек Кабыкенович      - Председатель Комитета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Министерства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Муртазаев Мурат Арзаевич       - вице-Министр экономики и торговли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Рабочей группе в 20-дневный срок после получения документов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корпорации "TOCHU Corporation" провести экспертизу расходов, понесенных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корпорацией, и внести в Правительство Республики Казахстан предложения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урегулированию взаимных требований по проекту "Строительство цеха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очистке коксового газа на Карагандинском металлургическом комбинате".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