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fef3" w14:textId="166f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1994.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 Правительство Республики Казахстан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экологии и природных ресурсов Республики Казахстан административным органом по Конвенции о международной торговле видами дикой фауны и флоры, находящимися под угрозой исчезновения (далее – Конвенция), в Республике Казахстан в части растительного и животного мира (за исключением рыбных ресурсов и других водных животных);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сельского хозяйства Республики Казахстан административным органом по Конвенции в Республике Казахстан в части рыбных ресурсов и других водных животных.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Правительство Швейцарской Конфедерации - депозитария о назначении Административного органа в Республике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научными организациями для выполнения обязательств по Конвенции: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"Институт зоологии" Комитета науки Министерства науки и высшего образования Республики Казахстан – по вопросам наземных видов животных и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"Научно-производственный центр рыбного хозяйства" – по вопросам рыбы и других водных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с изменениями, внесенными постановлениями Правительства РК от 05.02.2020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