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091e" w14:textId="f950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принципах формирования общего транспортного пространства и взаимодействия государств-участников Содружества Независимых Государств в области транспортной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1999 года N 1982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принципах формирования общего транспортного пространства и взаимодействия государств-участников Содружества Независимых Государств в области транспортной политики, совершенное в городе Бишкеке 9 октября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принципах формирования общего транспортного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пространства и взаимодействия государств-участников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транспортной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7 февраля 2000 года - Бюллетень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3, ст. 23)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 на хранение депозитарию 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 выполнении подписавшими его Сторонами внутригосударственных процедур, необходимых для вступления его в силу. Для Сторон, выполнивших внутригосударственные процедуры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позднее, оно вступает в силу со дня сдачи уведомления об этом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  Республика Беларусь,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депонировано 29 декабря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депонировано 6 января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Республика- депонировано 30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депонировано 18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депонировано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депонировано 7 февраля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депонировано 27 июля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депонирована 31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30 апреля 1998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 - 30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 - 30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Республика- 30 апреля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 - 18 мая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 - 5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 - 31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 - 7 февраля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 - 27 июля 2000 года.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далее -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объективную необходимость эффективного транспортного обеспечения общего экономического пространства, основанного на свободном перемещении товаров, услуг, рабочей силы и капиталов,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совместному полному и качественному использованию транспортных инфраструктур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проведению согласованной политики в области определения транспортных тарифов,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общим транспортным пространством государств-участников настоящего Соглашения понимается совокупность технологически сопряженных транспортных коммуникаций на территориях этих государств, обустроенных для передвижения транспортных средств, перемещения грузов и пассажиров, информационных и тарифных систем, структур и механизмов управления различными видами транспорта, функционирование которых осуществляется на основе национального законодательства государств-участников Содружества с последующей его гармонизацией.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транспортное пространство государств-участников настоящего Соглашения формируется на основе разработки: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концепции и принципов формирования общего транспортного пространства, включая железнодорожный, воздушный, водный, автомобильный виды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концепции установления согласованной тарифной политики на транспортные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концепции усовершенствования организационной структуры транспортного комплекса для улучшения обслуживания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совместного развития и использования транспортных инфраструктур;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обеспечения условий транзита грузов в пределах общего транспортного пространства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защиты окружающей среды от вредного воздействия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программы обеспечения безопасности пассажиров и обслуживающего персонала на транспорте, а также сохранности грузов.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указанных программ (концепций) производится совместно компетентными органами Сторон в области транспорта. Координацию этой работы осуществляет Межгосударственный экономический Комитет Экономического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области железнодорожного транспорта в своей деятельности руководствуются: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схемой общего транспортного пространства железнодорожного транспорта государств-участников СНГ, утверждаемой Советом по железнодорожному транспорту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соглашениями и решениями, принятыми Советом глав государств и Советом глав правительств Содружества, в том числе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Совета глав правительств Содружества о Концепции установления согласованной тарифной политики на железнодорожном транспорте государств-участников Содружества Независимых Государств от 18 октября 1996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определения транспортных тарифов от 17 января 1997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функционирования общего транспортного пространства и выработки скоординированной транспортной политики Стороны принимают меры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нормативно-правовой базы в области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разработке финансово-экономических механизмов для реализации совместных программ на транспорте;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взаимодействия национальных транспортных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целенаправленной защите интересов отраслей при соответствующей правовой и экономической поддержке конкурентоспособности национальных перевозчиков на внутреннем и внешнем рынках транспортных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добросовестной конкуренции хозяйствующих субъектов всех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согласованной политики в области определения транспортных тарифов в международном сообщении между государствами-участниками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пополнению и модернизации парков транспортных средств железнодорожного, воздушного, морского, речного, автомобильного видов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формированию и проведению согласованной научно-технической политики в области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общей системы научной, технической и технологической информационной базы в области транспортного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созданию совместных предприятий, объединений, транснациональных корпораций в области транспортного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отработке транспортно-технологических схем доставки грузов, в том числе с использованием альтернативных видов транспорта и систем фирменного обслуживания транспортных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определению взаимосогласованного порядка и организации контроля за въездом (выездом) всех транспортных средств, включая транспортные средства государств, не являющихся участниками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на условиях взаимности безразрешительной перевозки грузов и пассажиров, передвижения транспортных средств по территориям государств-участников настоящего Соглашения, в том числе следующих транзитом в (из) третьи страны, за исключением перевозки специальных грузов в соответствии с таможенными правилами, действующими на территории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открытию доступа перевозчиков к рынкам транспортных услуг государств-участников настоящего Соглашения на взаимовыгодной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предоставлению равных условий для деятельности транспортным и транспортно-экспедиторским предприятиям на территориях государств-участников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проведению согласованной таможенной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упорядочению на условиях взаимности систем налогов и государственных сборов, связанных с использованием или содержанием дорог и иных путей сообщения, владением или использованием транспортных средств, а также налогов и сборов от доходов, получаемых от услуг по перевозке пассажиров и грузов, осуществляемой перевозчиками одного из государств-участников настоящего Соглашения по территориям других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Органами, ответственными за проведение скоординированной транспортной политики, направленной на формирование общего транспортного пространства государств-участников настоящего Соглашения, являются компетентные органы Сторон в области транспорта, согласующие свои действия через соответствующие межгосударственные, межправительственные органы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проводить политику государственной поддержки транспортного комплекса, определять приоритетные проекты по согласованному инвестированию, а также по созданию интегрированных транспортных систем на уровне международных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необходимым решение проблемы обязательного личного страхования пассажиров, перевозимых по территориям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в области транспорта в случае необходимости согласовывают и координируют свою деятельность в международных транспортных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сотрудничеству в сфере обучения и переподготовки специалистов в области транспорта, исходя из согласованных требований к уровню их подготовки. Выданные в установленном порядке данным специалистам квалификационные документы по окончании учебного заведения признаются на территориях государств-участников настоящего Соглашения в соответствии с их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ранее подписанных международных договоров и соглашений, участниками которых они являются, в том числе заключенных между Сторонами, и не препятствуют заключению других международных договоров, условия которых не противоречат исполнению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10 лет со дня его вступления в силу. По истечении этого срока Соглашение автоматически продлевается на последующий 10-летний период,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вступления его в силу. Для Сторон, выполнивших внутригосударственные процедуры позднее, оно вступает в силу со дня сдачи уведомления об этом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с согласия всех Сторон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считается вступившим в силу со дня получения депозитарием последнего сообщения Сторон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9 октября 1997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проекту Соглашения о принципах формирования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общего транспортного пространства и взаимодействия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Статью 10 дополнить новым предложением: "Изменения и дополнения оформляются отдельными протоколами, являющимися неотъемлемой частью Соглашения и вступают в силу в порядке, предусмотренном статьей 12 настоящего Соглашения".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принципах формирования общего транспортного пространства и взаимодействия государств-участников Содружества Независимых Государств в области транспортной политики, принятого на заседании Совета глав правительств Содружества Независимых Государств, которое состоялось 9 октября 1997 года в городе Бишкеке.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