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c42f" w14:textId="371c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1999 года N 1899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за счет средств, предусмотренных в республиканском бюджете на 1999 год на неотложные государственные нужды, 65467 (шестьдесят пять тысяч четыреста шестьдесят семь) долларов США в тенговом эквиваленте на погашение кредиторской задолженности по приобретению административного комплекса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