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b076" w14:textId="e0cb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энергетики,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1999 года N 1807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13 октября 1999 года N 235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U990235_ </w:t>
      </w:r>
      <w:r>
        <w:rPr>
          <w:rFonts w:ascii="Times New Roman"/>
          <w:b w:val="false"/>
          <w:i w:val="false"/>
          <w:color w:val="000000"/>
          <w:sz w:val="28"/>
        </w:rPr>
        <w:t>
 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25 января 2001 г. N 133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P010133_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27 мая 1999 года N 657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P990657_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энергетики, индустрии и торговли Республики Казахстан" (САПП Республики Казахстан, 1999 г., N 22, ст. 224)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признать утратившим силу;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дополнить подпунктами 7) и 8)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Комитет по атомной энергетике;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Аэрокосмический комитет".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13 июля 1999 года N 968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P990968_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Правительства Республики Казахстан от 27 мая 1999 года N 657" (САПП Республики Казахстан, 1999 г., N 34, ст. 305);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5 постановления Правительства Республики Казахстан от 27 августа 1999 года N 1268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P991268_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по государственным материальным резервам Министерства энергетики, индустрии и торговли Республики Казахстан" (САПП Республики Казахстан, 1999 г., N 43, ст. 293).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