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cd5c" w14:textId="8a8c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VI сессии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1999 года N 1796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распоряжения Президента Республики Казахстан от 9 ноября 1999 года N 92 </w:t>
      </w:r>
      <w:r>
        <w:rPr>
          <w:rFonts w:ascii="Times New Roman"/>
          <w:b w:val="false"/>
          <w:i w:val="false"/>
          <w:color w:val="000000"/>
          <w:sz w:val="28"/>
        </w:rPr>
        <w:t xml:space="preserve">N990092_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созыве шестой сессии Ассамблеи народов Казахстана"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культуры, информации и общественного согласия Республики Казахстан организовать проведение VI сессии Ассамблеи народов Казахстана 10 декабря 1999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финансов, Министерству культуры, информации и общественного согласия Республики Казахстан обеспечить финансирование расходов на проведение VI сессии Ассамблеи народов Казахстана за счет средств, предусмотренных в республиканском бюджете на 1999 год по программе "Развитие государственного и других языков".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Алматы и Астаны обеспечить участие своих представителей в работе VI сессии Ассамблеи народов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