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337a" w14:textId="d903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сентября 1999 года № 1505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1999 года № 1541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30 сентября 1999 года № 1505 "О проведении первого заседания межправительственной казахстанско-саудовской комиссии по торгово-экономическому, научно-техническому и культурному сотрудничеству (12-15 октября 1999 года)"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постановления и приложения 1 цифру "15" заменить цифрой "16";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цифру "15" и слова "в городе Астане" заменить соответственно цифрой "16" и словами "в городах Астане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8 октября 1999 года № 1541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Смета расходов на проведение первого заседания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межправительственной казахстанско-саудовской комиссии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торгово-экономическому, научно-техническому и культурному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сотрудничеству (12-16 октября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!Статья расходов !Кол-во !Кол-во!Стоимость!Итого расходов!Итого 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 !человек!суток !         !дол. США      !тенге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!Проживание      !   1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!главы делегации:!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!г.Астана        !       !  3   ! 685 $   !    2466      !347706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!+ 20% НДС!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!г.Алматы        !       !  2   !700 $+20%!    1680      !236880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 НДС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!Проживание чле- !   8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нов делегации: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!г.Астана        !       !  3   ! 390 $   !    11232     !1583712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!+ 20% НДС!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!г.Алматы        !       !  2   !200 $+20%!    3840      !541440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 НДС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!Аренда          !       !   2  !         !    3000      !423000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!конференц-зала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!Аренда залов для!       !   2  ! 250$    !    2000      !282000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!работы 4 секций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!Аппаратура      !       !   2  !         !    1000      !141000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!синхронного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!перевода        !       !      !         !      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!Аренда          !       !   5  !700 тенге!              !252000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!автотранспорта  !       !      !в час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!Услуги перевод- !  5    !  5   !700 тенге!              !210000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!чика            !       !      !в час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!Приобретение    !       !      !         !    300       !42300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!канцелярских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!товаров  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!Буфетное        !       !   2  !         !    500       !70500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!обслуживание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!Расходы на      !       !   1  !         !    5000      !705000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!проведение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!официальных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!обедов, ужинов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!Изготовление    !       !      !         !    100       !14100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!печатной 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!продукции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!Иные            !       !      !         !    2000      !282000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!непредвиденные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!расходы  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!Всего           !       !      !         !              !5121638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