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3e20" w14:textId="8853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10 сентября 1999 года № 1357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№ 1491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сложившуюся критическую ситуацию и в целях подготовки жилищно-коммунального хозяйства города Курчатова Восточно-Казахстанской области к работе в зимних условиях,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10 сентября 1999 года № 1357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республиканского бюджета"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слова "Первомайский" дополнить словами "и города Курчатова";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"выделить акиму Восточно-Казахстанской области 50 миллионов тенге за счет средств, предусмотренных в республиканском бюджете на 1999 год на неотложные государственные нужды, в том числе 20 миллионов тенге для перевода жилищно-коммунального хозяйства поселка городского типа Первомайский на автономные источники теплоснабжения и 30 миллионов тенге для закупа мазута для котельной города Курчатова;".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