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48b0" w14:textId="c0d4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субвенции бюджету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№ 1480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сбалансированности бюджета Кызылординской области и погашения задолженности по выплате заработной платы государственных учреждений, финансируемых из местного бюджета, и организаций здравоохранения, финансируемых через Центр по оплате медицинских услуг,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до 15 октября 1999 года акиму Кызылординской области субвенцию в размере 200 000 000 (двести миллионов) тенге для погашения задолженности государственных учреждений, финансируемых из местного бюджета Кызылординской области, и организаций здравоохранения, финансируемых через Центр по оплате медицинских услуг, по заработной плате за счет средств, предусмотренных в республиканском бюджете на 1999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текущего года произвести окончательный расчет по выделению субвенции бюджету Кызылординской области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