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d5ff" w14:textId="829d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табачных изделий и прочих изделий, содержащих табак акцизными марками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1999 года N 1251.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Заголовок с изменениями - постановлением Правительства Республики Казахстан от 15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за движением акцизных марок, своевременным и полным поступлением акцизов в бюджет Правительство Республики Казахстан постановляет: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Правительства РК от 14 ноября 2002 г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1207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июня 2004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маркировки табачных изделий и прочих изделий, содержащих табак акцизными марками.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Правительства Республики Казахстан от 15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1999 года N 1251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маркировки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табачных изделий и прочих изделий, содержащих табак,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акцизными марками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заголовке и тексте слова "марками акцизного сбора", "марок акцизного сбора", "марке акцизного сбора", "марки акцизного сбора", "марка акцизного сбора" заменены словами "акцизными марками", "акцизных марок", "акцизной марке", "акцизной марки", "акцизная марка" - постановлением Правительства РК от 15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заголовке и в тексте слова "отдельных видов подакцизных товаров", "отдельные виды подакцизных товаров", "подакцизных товаров" и "подакцизные товары", "Подакцизные товары" заменены  словами "табачных изделий и прочих изделий, содержащих табак,", "табачные изделия", "табачных изделий" и "табачные изделия", "Табачные изделия" -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исключен - постановлением Правительства РК от 14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 маркировки табачных изделий и прочих изделий, содержащих табак, акцизными марками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Маркировке акцизными марками подлежат табачные изделия и прочие изделия, содержащие табак (далее - табачные изделия).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редакции постановления Правительства РК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Производители табачных изделий производят наклеивание акцизных марок на готовую продукцию, предназначенную для реализации на территории Республики Казахстан, в процессе производства либо в другом обособленном месте на своей территории по технологии, определенной для маркировки.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Маркировка табачных изделий, ввозимых на таможенную территорию Республики Казахстан в соответствии с таможенным режимом выпуска товаров для свободного обращения, акцизными марками осуществляется за пределами таможенной территории Республики Казахстан за исключением случаев, установленных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Конкурсные управляющие, реализующие имущество (активы) банкрота, производят маркировку табачных изделий включенных в конкурсную массу, акцизными марками в обособленном месте на своей территории по технологии, определенной для маркировки.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4-1 - постановлением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подлежат обязательной маркировке акцизными марками табачные изделия: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экспортируемые за пределы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территорию Республики Казахстан в таможенных режимах "магазин беспошлинной торговли", "таможенный склад";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Республики Казахстан в таможенных режимах "временный ввоз товаров и транспортных средств" и "временный вывоз товаров и транспортных средств" в рекламных и (или) демонстрационных целях в единичных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перемещаемые через таможенную территорию Республики Казахстан в таможенном режиме "транзит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(пересылаемые) физическими лицами на таможенную территорию Республики Казахстан в пределах норм безакцизного ввоза, установленных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постановлениями Правительства РК от 15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;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Табачные изделия, ввозимые на таможенную территорию Республики Казахстан и оформленные в таможенных режимах, не предусматривающих маркировку акцизными марками, в случае их реализации на таможенной территории Республики Казахстан (кроме магазинов беспошлинной торговли) подлежат обязательной маркировке акцизными марками с уплатой акциза в порядке, установленном законодательством.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постановлениями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3. Порядок наклейки акцизных марок на табачные изделия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Правила наклейки акцизных марок на табачные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пачки акцизная марка должна повреждаться.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Акцизная марка размещается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мягкой пачке сигарет с фильтром текст или рисунок на акцизной марке, закрывающей верхнюю плоскость, должен быть ориентирован в том же направлении, что и передняя плоскость пачки, и должен располагаться по центру (на равном расстоянии от правого и левого края, передней и задней стенки). Упаковка пачки целлофаном (если таковая предусмотрена) должна производиться поверх наклеенной на пачку акцизной марки;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пачке сигарет с фильтром с откидной крышкой марка должна располагаться на задней плоскости, закрывать угол и переходить на боковую плоскость пачки. Упаковка пачки целлофаном (если таковая предусмотрена) должна производиться поверх наклеенной на пачку акцизной 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пачке сигарет без фильтра, акцизная марка располагается на задней плоскости пачки вертикально на равном расстоянии от левого и правового края и пересекает место вскрытия пачки;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пачке для папирос текст или рисунок на акцизной марке, закрывающей верхнюю плоскость, должен быть ориентирован в том же направлении, что и передняя плоскость пачки, и должен располагаться по центру (на равном расстоянии от правого и левого края, передней и задней стенки);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пачке с иного материала акцизная марка должна располагаться по центру задней поверхности пачки (на равном расстоянии от правого и левого края, передней и задней стенки). Упаковка пачки целлофаном (если предусмотрена) должна производиться поверх наклеенной на пачку акцизной 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РК от 8 ноября 2001 г. N 1421 (вступает в силу с 1 мая 2002 года);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наклеивании акцизных марок должен использоваться клей, не позволяющий снять марку с товара без ее повреждения. Клей, применяемый для наклеивания акцизных марок должен быть устойчив к высоким и низким температурам, различным уровням влажности для исключения его высыхания и отслоения от товара и обеспечить невозможность повторного использования акцизной марки.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