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b481" w14:textId="ce9b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"Республиканский инновационный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инновационной деятельности в Республике Казахстан, реализации механизма возвратного финансирования инновационных работ и содействия в создании наукоемких производств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"Республиканский инновационный фонд" (далее - Инновационный фонд) со 100-процентным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энергетики,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уставной капитал Инновационного фонда в размере 1000- кратного месячного расчетного показателя в пределах и за счет ассигнований, предусмотренных в республиканском бюджете на 2000 год на проведение прикладных научных исследований технологического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и зарегистрировать устав Инновационного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основными задачами Инновационного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государственных программ развития и поддержки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финансирование инновационных программ на возвратной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научно-технического предпринимательства и инновационной деятельности, формирование рынка научно-технической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26 мая 2000 г.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Национальному Банку Республики Казахстан в установленном порядке выдать лицензию Инновационному фонду на проведение отдельных видов банковских операций в соответствии с его функциями, определенными в уставе.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акимом города Алматы и Министерством энергетики, индустрии и торговли Республики Казахстан решить вопрос о размещении Инновационного фонда и определить перечень имущества, предлагаемого ему для 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4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мая 2000 г.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P000796_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Признать утратившим силу постановление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 от 30 марта 1991 года № 211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P910211_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инновационном фонде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